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E8951" w14:textId="2714E178" w:rsidR="00E91577" w:rsidRPr="003E6D28" w:rsidRDefault="00E91577" w:rsidP="003E6D28">
      <w:pPr>
        <w:ind w:firstLine="284"/>
        <w:jc w:val="center"/>
        <w:rPr>
          <w:rFonts w:ascii="Times New Roman" w:hAnsi="Times New Roman"/>
          <w:b/>
          <w:bCs/>
          <w:spacing w:val="-4"/>
        </w:rPr>
      </w:pPr>
      <w:bookmarkStart w:id="0" w:name="_Hlk201053656"/>
      <w:r w:rsidRPr="003E6D28">
        <w:rPr>
          <w:rFonts w:ascii="Times New Roman" w:hAnsi="Times New Roman"/>
          <w:b/>
          <w:bCs/>
          <w:spacing w:val="-4"/>
        </w:rPr>
        <w:t xml:space="preserve">Nuray Elxan qızı </w:t>
      </w:r>
      <w:r w:rsidR="00F02187" w:rsidRPr="003E6D28">
        <w:rPr>
          <w:rFonts w:ascii="Times New Roman" w:hAnsi="Times New Roman"/>
          <w:b/>
          <w:bCs/>
          <w:spacing w:val="-4"/>
        </w:rPr>
        <w:t>MUSAYEVA</w:t>
      </w:r>
    </w:p>
    <w:bookmarkEnd w:id="0"/>
    <w:p w14:paraId="6226A710" w14:textId="77777777" w:rsidR="00E91577" w:rsidRPr="003E6D28" w:rsidRDefault="00E91577" w:rsidP="003E6D28">
      <w:pPr>
        <w:ind w:firstLine="284"/>
        <w:jc w:val="center"/>
        <w:rPr>
          <w:rFonts w:ascii="Times New Roman" w:hAnsi="Times New Roman"/>
          <w:spacing w:val="-4"/>
        </w:rPr>
      </w:pPr>
      <w:r w:rsidRPr="003E6D28">
        <w:rPr>
          <w:rFonts w:ascii="Times New Roman" w:hAnsi="Times New Roman"/>
          <w:spacing w:val="-4"/>
        </w:rPr>
        <w:t>Xəzər Universiteti, Magistr</w:t>
      </w:r>
    </w:p>
    <w:p w14:paraId="7FE40B51" w14:textId="63AD374A" w:rsidR="00E91577" w:rsidRPr="003E6D28" w:rsidRDefault="00E91577" w:rsidP="003E6D28">
      <w:pPr>
        <w:ind w:firstLine="284"/>
        <w:jc w:val="center"/>
        <w:rPr>
          <w:rFonts w:ascii="Times New Roman" w:hAnsi="Times New Roman"/>
          <w:spacing w:val="-4"/>
        </w:rPr>
      </w:pPr>
      <w:r w:rsidRPr="003E6D28">
        <w:rPr>
          <w:rFonts w:ascii="Times New Roman" w:hAnsi="Times New Roman"/>
          <w:spacing w:val="-4"/>
        </w:rPr>
        <w:t>E-mail:</w:t>
      </w:r>
      <w:hyperlink r:id="rId8" w:history="1">
        <w:r w:rsidRPr="003E6D28">
          <w:rPr>
            <w:rStyle w:val="aa"/>
            <w:rFonts w:ascii="Times New Roman" w:hAnsi="Times New Roman"/>
            <w:spacing w:val="-4"/>
          </w:rPr>
          <w:t>musayevanuray17@icloud.com</w:t>
        </w:r>
      </w:hyperlink>
    </w:p>
    <w:p w14:paraId="7399D58E" w14:textId="77777777" w:rsidR="00F00404" w:rsidRPr="003E6D28" w:rsidRDefault="00E91577" w:rsidP="003E6D28">
      <w:pPr>
        <w:ind w:firstLine="284"/>
        <w:jc w:val="center"/>
        <w:rPr>
          <w:rFonts w:ascii="Times New Roman" w:hAnsi="Times New Roman"/>
          <w:spacing w:val="-4"/>
        </w:rPr>
      </w:pPr>
      <w:r w:rsidRPr="003E6D28">
        <w:rPr>
          <w:rFonts w:ascii="Times New Roman" w:hAnsi="Times New Roman"/>
          <w:spacing w:val="-4"/>
        </w:rPr>
        <w:t xml:space="preserve">Elmi rəhbər: dosent </w:t>
      </w:r>
    </w:p>
    <w:p w14:paraId="298A6D7A" w14:textId="71CC6630" w:rsidR="00E91577" w:rsidRPr="003E6D28" w:rsidRDefault="00E91577" w:rsidP="003E6D28">
      <w:pPr>
        <w:ind w:firstLine="284"/>
        <w:jc w:val="center"/>
        <w:rPr>
          <w:rFonts w:ascii="Times New Roman" w:hAnsi="Times New Roman"/>
          <w:spacing w:val="-4"/>
        </w:rPr>
      </w:pPr>
      <w:r w:rsidRPr="003E6D28">
        <w:rPr>
          <w:rFonts w:ascii="Times New Roman" w:hAnsi="Times New Roman"/>
          <w:b/>
          <w:bCs/>
          <w:spacing w:val="-4"/>
        </w:rPr>
        <w:t xml:space="preserve">Ceyhun Qurbanalı oğlu </w:t>
      </w:r>
      <w:r w:rsidR="00F02187" w:rsidRPr="003E6D28">
        <w:rPr>
          <w:rFonts w:ascii="Times New Roman" w:hAnsi="Times New Roman"/>
          <w:b/>
          <w:bCs/>
          <w:spacing w:val="-4"/>
        </w:rPr>
        <w:t>ALIYEV</w:t>
      </w:r>
    </w:p>
    <w:p w14:paraId="4B858895" w14:textId="77777777" w:rsidR="00F02187" w:rsidRPr="003E6D28" w:rsidRDefault="00F02187" w:rsidP="003E6D28">
      <w:pPr>
        <w:ind w:firstLine="284"/>
        <w:jc w:val="center"/>
        <w:rPr>
          <w:rFonts w:ascii="Times New Roman" w:hAnsi="Times New Roman"/>
          <w:spacing w:val="-4"/>
        </w:rPr>
      </w:pPr>
    </w:p>
    <w:p w14:paraId="3E96A103" w14:textId="77777777" w:rsidR="00E91577" w:rsidRPr="003E6D28" w:rsidRDefault="00E91577" w:rsidP="003E6D28">
      <w:pPr>
        <w:ind w:firstLine="284"/>
        <w:jc w:val="center"/>
        <w:rPr>
          <w:rFonts w:ascii="Times New Roman" w:hAnsi="Times New Roman"/>
          <w:b/>
          <w:bCs/>
          <w:spacing w:val="-4"/>
        </w:rPr>
      </w:pPr>
      <w:r w:rsidRPr="003E6D28">
        <w:rPr>
          <w:rFonts w:ascii="Times New Roman" w:hAnsi="Times New Roman"/>
          <w:b/>
          <w:bCs/>
          <w:spacing w:val="-4"/>
        </w:rPr>
        <w:t>TƏLƏBƏLƏRDƏ SOSİAL FOBİYA VƏ ÖZÜNÜQİYMƏTLƏNDİRMƏ ARASINDAKI BAĞLANTININ TƏHLİLİ</w:t>
      </w:r>
    </w:p>
    <w:p w14:paraId="33ABB2B4" w14:textId="77777777" w:rsidR="00E91577" w:rsidRPr="003E6D28" w:rsidRDefault="00E91577" w:rsidP="003E6D28">
      <w:pPr>
        <w:ind w:firstLine="284"/>
        <w:jc w:val="center"/>
        <w:rPr>
          <w:rFonts w:ascii="Times New Roman" w:hAnsi="Times New Roman"/>
          <w:spacing w:val="-4"/>
        </w:rPr>
      </w:pPr>
    </w:p>
    <w:p w14:paraId="5CF36939" w14:textId="77777777" w:rsidR="00E91577" w:rsidRPr="003E6D28" w:rsidRDefault="00E91577" w:rsidP="003E6D28">
      <w:pPr>
        <w:ind w:firstLine="284"/>
        <w:jc w:val="center"/>
        <w:rPr>
          <w:rFonts w:ascii="Times New Roman" w:hAnsi="Times New Roman"/>
          <w:b/>
          <w:bCs/>
          <w:spacing w:val="-4"/>
        </w:rPr>
      </w:pPr>
      <w:r w:rsidRPr="003E6D28">
        <w:rPr>
          <w:rFonts w:ascii="Times New Roman" w:hAnsi="Times New Roman"/>
          <w:b/>
          <w:bCs/>
          <w:spacing w:val="-4"/>
        </w:rPr>
        <w:t>Xülasə</w:t>
      </w:r>
      <w:bookmarkStart w:id="1" w:name="_GoBack"/>
      <w:bookmarkEnd w:id="1"/>
    </w:p>
    <w:p w14:paraId="011894A4" w14:textId="71DDD7C5"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Sosial fobiya və özünüqiymətləndirmə arasındakı qarşılıqlı əlaqə psixoloji, sosial və mədəni faktorların təsiri altında formalaşan kompleks bir fenomen kimi tədqiq edilmişdir. Araşdırma göstərmişdir ki, sosial fobiya yaşayan fərdlər sosial qarşılıqlı əlaqələrdə çətinlik çəkir, bu isə onların öz dəyərlərini olduğundan daha aşağı qiymətləndirməsinə səbəb olur. Özünüqiymətləndirmənin aşağı olması sosial fobiyanın dərinləşməsinə gətirib çıxarır, çünki fərdlər öz bacarıqlarına və sosial qəbul olunmalarına inam hissini itirirlər. Bu problemlərin aradan qaldırılması üçün kognitiv-davranış terapiyası, sosial bacarıqların inkişaf etdirilməsi və psixoloji dəstək mexanizmlərinin gücləndirilməsi kimi müdaxilə strategiyalarının tətbiqi mühüm əhəmiyyət kəsb edir. Ümumilikdə, bu araşdırma sosial fobiya və özünüqiymətləndirmə arasındakı qarşılıqlı təsirin psixoloji və sosial aspektlərini geniş perspektivdən qiymətləndirmək və bu problemlərin həlli üçün alternativ yanaşmalar təklif etmək məqsədilə aparılmışdır.</w:t>
      </w:r>
    </w:p>
    <w:p w14:paraId="6BCE1F9D" w14:textId="5679DAB5" w:rsidR="00E91577" w:rsidRPr="003E6D28" w:rsidRDefault="00E91577" w:rsidP="003E6D28">
      <w:pPr>
        <w:ind w:firstLine="284"/>
        <w:jc w:val="both"/>
        <w:rPr>
          <w:rFonts w:ascii="Times New Roman" w:hAnsi="Times New Roman"/>
          <w:spacing w:val="-4"/>
        </w:rPr>
      </w:pPr>
      <w:r w:rsidRPr="003E6D28">
        <w:rPr>
          <w:rFonts w:ascii="Times New Roman" w:hAnsi="Times New Roman"/>
          <w:b/>
          <w:bCs/>
          <w:spacing w:val="-4"/>
        </w:rPr>
        <w:t>Açar sözlər:</w:t>
      </w:r>
      <w:r w:rsidRPr="003E6D28">
        <w:rPr>
          <w:rFonts w:ascii="Times New Roman" w:hAnsi="Times New Roman"/>
          <w:spacing w:val="-4"/>
        </w:rPr>
        <w:t xml:space="preserve"> sosial fobiya, özünüqiymətləndirmə, tələbələr, sosial adaptasiya.</w:t>
      </w:r>
    </w:p>
    <w:p w14:paraId="5B471077" w14:textId="77777777" w:rsidR="00203ED5" w:rsidRPr="003E6D28" w:rsidRDefault="00203ED5" w:rsidP="003E6D28">
      <w:pPr>
        <w:ind w:firstLine="284"/>
        <w:jc w:val="both"/>
        <w:rPr>
          <w:rFonts w:ascii="Times New Roman" w:hAnsi="Times New Roman"/>
          <w:spacing w:val="-4"/>
        </w:rPr>
      </w:pPr>
    </w:p>
    <w:p w14:paraId="589C9496" w14:textId="77777777" w:rsidR="003E6D28" w:rsidRPr="003E6D28" w:rsidRDefault="003E6D28" w:rsidP="003E6D28">
      <w:pPr>
        <w:ind w:firstLine="284"/>
        <w:jc w:val="center"/>
        <w:rPr>
          <w:rFonts w:ascii="Times New Roman" w:hAnsi="Times New Roman"/>
          <w:b/>
          <w:bCs/>
          <w:i/>
          <w:iCs/>
          <w:spacing w:val="-4"/>
        </w:rPr>
      </w:pPr>
    </w:p>
    <w:p w14:paraId="09FD156A" w14:textId="77777777" w:rsidR="003E6D28" w:rsidRPr="003E6D28" w:rsidRDefault="003E6D28" w:rsidP="003E6D28">
      <w:pPr>
        <w:pBdr>
          <w:top w:val="single" w:sz="4" w:space="1" w:color="7030A0"/>
        </w:pBdr>
        <w:ind w:firstLine="284"/>
        <w:rPr>
          <w:rFonts w:ascii="Times New Roman" w:hAnsi="Times New Roman"/>
          <w:b/>
          <w:bCs/>
          <w:spacing w:val="-4"/>
        </w:rPr>
      </w:pPr>
      <w:r w:rsidRPr="003E6D28">
        <w:rPr>
          <w:rFonts w:ascii="Times New Roman" w:hAnsi="Times New Roman"/>
          <w:b/>
          <w:bCs/>
          <w:spacing w:val="-4"/>
        </w:rPr>
        <w:t xml:space="preserve">UOT: </w:t>
      </w:r>
      <w:r w:rsidRPr="003E6D28">
        <w:rPr>
          <w:rFonts w:ascii="Times New Roman" w:hAnsi="Times New Roman"/>
          <w:bCs/>
          <w:spacing w:val="-4"/>
        </w:rPr>
        <w:t>159.9</w:t>
      </w:r>
    </w:p>
    <w:p w14:paraId="4D2B2B98" w14:textId="15E2E4F2" w:rsidR="003E6D28" w:rsidRPr="003E6D28" w:rsidRDefault="003E6D28" w:rsidP="003E6D28">
      <w:pPr>
        <w:pBdr>
          <w:bottom w:val="single" w:sz="4" w:space="1" w:color="7030A0"/>
        </w:pBdr>
        <w:ind w:firstLine="284"/>
        <w:rPr>
          <w:rFonts w:ascii="Times New Roman" w:hAnsi="Times New Roman"/>
          <w:b/>
          <w:bCs/>
          <w:spacing w:val="-4"/>
        </w:rPr>
      </w:pPr>
      <w:r w:rsidRPr="003E6D28">
        <w:rPr>
          <w:rFonts w:ascii="Times New Roman" w:hAnsi="Times New Roman"/>
          <w:b/>
          <w:bCs/>
          <w:spacing w:val="-4"/>
        </w:rPr>
        <w:t>DOİ:</w:t>
      </w:r>
      <w:r w:rsidRPr="003E6D28">
        <w:rPr>
          <w:rFonts w:ascii="Times New Roman" w:hAnsi="Times New Roman"/>
          <w:spacing w:val="-4"/>
        </w:rPr>
        <w:t xml:space="preserve"> https://doi.org/ 10.54414/</w:t>
      </w:r>
      <w:r w:rsidRPr="003E6D28">
        <w:rPr>
          <w:rFonts w:ascii="Times New Roman" w:hAnsi="Times New Roman"/>
          <w:spacing w:val="-4"/>
        </w:rPr>
        <w:t>MYCB7098</w:t>
      </w:r>
    </w:p>
    <w:p w14:paraId="0C3446E1" w14:textId="77777777" w:rsidR="003E6D28" w:rsidRPr="003E6D28" w:rsidRDefault="003E6D28" w:rsidP="003E6D28">
      <w:pPr>
        <w:ind w:firstLine="284"/>
        <w:jc w:val="both"/>
        <w:rPr>
          <w:rFonts w:ascii="Times New Roman" w:hAnsi="Times New Roman"/>
          <w:b/>
          <w:noProof/>
          <w:spacing w:val="-4"/>
        </w:rPr>
      </w:pPr>
    </w:p>
    <w:p w14:paraId="5A1F5F45" w14:textId="77777777" w:rsidR="00203ED5" w:rsidRPr="003E6D28" w:rsidRDefault="00203ED5" w:rsidP="003E6D28">
      <w:pPr>
        <w:ind w:firstLine="284"/>
        <w:jc w:val="both"/>
        <w:rPr>
          <w:rFonts w:ascii="Times New Roman" w:hAnsi="Times New Roman"/>
          <w:spacing w:val="-4"/>
        </w:rPr>
      </w:pPr>
    </w:p>
    <w:p w14:paraId="566E974F" w14:textId="77777777" w:rsidR="00203ED5" w:rsidRPr="003E6D28" w:rsidRDefault="00203ED5" w:rsidP="003E6D28">
      <w:pPr>
        <w:ind w:firstLine="284"/>
        <w:rPr>
          <w:rFonts w:ascii="Times New Roman" w:hAnsi="Times New Roman"/>
          <w:b/>
          <w:bCs/>
          <w:spacing w:val="-4"/>
        </w:rPr>
        <w:sectPr w:rsidR="00203ED5" w:rsidRPr="003E6D28" w:rsidSect="00BB0FF5">
          <w:headerReference w:type="even" r:id="rId9"/>
          <w:headerReference w:type="default" r:id="rId10"/>
          <w:footerReference w:type="even" r:id="rId11"/>
          <w:footerReference w:type="default" r:id="rId12"/>
          <w:type w:val="continuous"/>
          <w:pgSz w:w="11907" w:h="16840"/>
          <w:pgMar w:top="1418" w:right="1134" w:bottom="1134" w:left="1134" w:header="1134" w:footer="709" w:gutter="0"/>
          <w:pgNumType w:start="95"/>
          <w:cols w:space="397"/>
          <w:docGrid w:linePitch="360"/>
        </w:sectPr>
      </w:pPr>
    </w:p>
    <w:p w14:paraId="5D9FB4D8" w14:textId="77777777" w:rsidR="00E91577" w:rsidRPr="003E6D28" w:rsidRDefault="00E91577" w:rsidP="003E6D28">
      <w:pPr>
        <w:ind w:firstLine="284"/>
        <w:rPr>
          <w:rFonts w:ascii="Times New Roman" w:hAnsi="Times New Roman"/>
          <w:b/>
          <w:bCs/>
          <w:spacing w:val="-4"/>
        </w:rPr>
      </w:pPr>
      <w:r w:rsidRPr="003E6D28">
        <w:rPr>
          <w:rFonts w:ascii="Times New Roman" w:hAnsi="Times New Roman"/>
          <w:b/>
          <w:bCs/>
          <w:spacing w:val="-4"/>
        </w:rPr>
        <w:t>Giriş</w:t>
      </w:r>
    </w:p>
    <w:p w14:paraId="52E9ACCB" w14:textId="34AC257C"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 xml:space="preserve">Müasir dövrdə sosial fobiya və özünüqiymətləndirmə arasındakı qarşılıqlı əlaqə tədqiqatçılar tərəfindən daha çox diqqət mərkəzində saxlanılır, çünki cəmiyyətin sürətli inkişafı, rəqəmsal kommunikasiya vasitələrinin geniş yayılması və fərdlərarası münasibətlərin dinamikləşməsi tələbələrin psixoloji vəziyyətinə və şəxsi inkişafına təsir göstərən əsas faktorlar sırasına daxildir. Təhsil mühitində sosial münasibətlərin keyfiyyəti, ictimai təqdimat bacarığı və özünütəsdiq ehtiyacı tələbələrin sosial fobiya səviyyəsinə və özlərinə verdikləri dəyərə birbaşa təsir edərək onların akademik uğurlarına, karyera perspektivlərinə və şəxsi həyatına yön verən mühüm amillərdən birinə çevrilmişdir. </w:t>
      </w:r>
    </w:p>
    <w:p w14:paraId="6996B7EB" w14:textId="25A5B909"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Bu araşdırmanın məqsədi tələbələrdə sosial fobiya və özünüqiymətləndirmə arasındakı əlaqəni nəzəri əsaslarla təhlil edərək, bu iki faktorun bir-birinə təsir mexanizmlərini aşkar etməkdir.</w:t>
      </w:r>
    </w:p>
    <w:p w14:paraId="561A99D9" w14:textId="79B0216E" w:rsidR="00E91577" w:rsidRPr="003E6D28" w:rsidRDefault="00E91577" w:rsidP="003E6D28">
      <w:pPr>
        <w:ind w:firstLine="284"/>
        <w:jc w:val="both"/>
        <w:rPr>
          <w:rFonts w:ascii="Times New Roman" w:hAnsi="Times New Roman"/>
          <w:color w:val="DEEAF6" w:themeColor="accent1" w:themeTint="33"/>
          <w:spacing w:val="-4"/>
        </w:rPr>
      </w:pPr>
      <w:r w:rsidRPr="003E6D28">
        <w:rPr>
          <w:rFonts w:ascii="Times New Roman" w:hAnsi="Times New Roman"/>
          <w:spacing w:val="-4"/>
        </w:rPr>
        <w:t>Problemin mahiyyətinə nəzər saldıqda, sosial fobiya ilə özünüqiymətləndirmə arasında kompleks əlaqənin mövcud olduğu, lakin bu əlaqənin spesifik xüsusiyyətlərinin hələ də tam araşdırılmadığı görünür. Bu sahədə aparılan bəzi araşdırmalar göstərir ki, sosial mühitdə özünəinamı aşağı olan tələbələr ictimai çıxışlardan çəkinir, akademik müzakirələrə aktiv şəkildə qoşulmur və yeni sosial əlaqələr qurmaqda çətinlik çəkir ki, bu da onların sosial fobiya səviyyəsinin yüksəlməsinə və nəticə etibarilə özünüqiymətlən</w:t>
      </w:r>
      <w:r w:rsidR="003E6D28" w:rsidRPr="003E6D28">
        <w:rPr>
          <w:rFonts w:ascii="Times New Roman" w:hAnsi="Times New Roman"/>
          <w:spacing w:val="-4"/>
        </w:rPr>
        <w:softHyphen/>
      </w:r>
      <w:r w:rsidRPr="003E6D28">
        <w:rPr>
          <w:rFonts w:ascii="Times New Roman" w:hAnsi="Times New Roman"/>
          <w:spacing w:val="-4"/>
        </w:rPr>
        <w:t xml:space="preserve">dirmənin azalmasına gətirib çıxarır. </w:t>
      </w:r>
    </w:p>
    <w:p w14:paraId="558CEDC0" w14:textId="772B257C"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 xml:space="preserve">Sosial fobiya və özünüqiymətləndirmə arasındakı qarşılıqlı əlaqənin elmi araşdırılması psixologiya və sosial elmlər sahəsində geniş müzakirə mövzularından biridir. Müxtəlif tədqiqatçılar bu məsələyə fərqli nəzəri və metodoloji yanaşmalar tətbiq edərək, sosial fobiyanın formalaşma səbəbləri, onun fərdlərin özünüdərk və sosial adaptasiya bacarıqlarına təsiri, eləcə də psixoloji müdaxilə mexanizmləri barədə əhəmiyyətli </w:t>
      </w:r>
      <w:r w:rsidRPr="003E6D28">
        <w:rPr>
          <w:rFonts w:ascii="Times New Roman" w:hAnsi="Times New Roman"/>
          <w:spacing w:val="-4"/>
        </w:rPr>
        <w:lastRenderedPageBreak/>
        <w:t>nəticələr əldə etmişlər. Aşağıda bu sahədə aparılmış əsas elmi tədqiqatların nəticələri nəzərdən keçirilmişdir.</w:t>
      </w:r>
    </w:p>
    <w:p w14:paraId="1A89C960" w14:textId="7830637A"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Leary və Kowalski (1995) sosial fobiya və özünüqiymətləndirmənin qarşılıqlı təsirini təhlil edərək qeyd edirlər ki, sosial qorxu hissi olan fərdlər başqalarının fikirlərini həddindən artıq dəyərləndirir və bu, onların özlərinə verdikləri dəyərin azalmasına səbəb olur. Müəlliflərin fikrincə, bu fərdlər sosial münasibətlərdə özlərini zəif hiss etdiklərindən, sosial qarşılıqlı əlaqələrdə iştirakdan çəkinir və özlərini daha az dəyərli hiss edirlər [1].</w:t>
      </w:r>
    </w:p>
    <w:p w14:paraId="32FF2D8F" w14:textId="338ECEA0"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Rosenberg</w:t>
      </w:r>
      <w:r w:rsidR="00203ED5" w:rsidRPr="003E6D28">
        <w:rPr>
          <w:rFonts w:ascii="Times New Roman" w:hAnsi="Times New Roman"/>
          <w:spacing w:val="-4"/>
        </w:rPr>
        <w:t xml:space="preserve"> </w:t>
      </w:r>
      <w:r w:rsidRPr="003E6D28">
        <w:rPr>
          <w:rFonts w:ascii="Times New Roman" w:hAnsi="Times New Roman"/>
          <w:spacing w:val="-4"/>
        </w:rPr>
        <w:t>(1989)</w:t>
      </w:r>
      <w:r w:rsidR="00203ED5" w:rsidRPr="003E6D28">
        <w:rPr>
          <w:rFonts w:ascii="Times New Roman" w:hAnsi="Times New Roman"/>
          <w:spacing w:val="-4"/>
        </w:rPr>
        <w:t xml:space="preserve"> </w:t>
      </w:r>
      <w:r w:rsidRPr="003E6D28">
        <w:rPr>
          <w:rFonts w:ascii="Times New Roman" w:hAnsi="Times New Roman"/>
          <w:spacing w:val="-4"/>
        </w:rPr>
        <w:t>isə özünüqiymətləndirmənin formalaşmasında fərdin sosial münasibətlərinin və aldığı geribildirimlərin əhəmiyyətini vurğulayaraq bildirir ki, sosial təzyiq və neqativ geribildirim alan fərdlərdə sosial fobiya daha yüksək olur [2].</w:t>
      </w:r>
    </w:p>
    <w:p w14:paraId="02839DF2" w14:textId="2FA21871"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Clark və Wells (1995) sosial fobiya yaşayan fərdlərin özlərini daim sosial diqqət mərkəzində hiss etdiklərini və buna görə də sosial vəziyyətlərdən çəkinməyə meyilli olduqlarını bildirirlər. Müəlliflər qeyd edirlər ki, bu fərdlər öz davranışlarını daim müşahidə etdiklərindən və tənqidə həddindən artıq həssas yanaşdıqlarından, onların özünüqiymətləndirmə səviyyəsi aşağı düşür [3]. Bu nəticələri dəstəkləyən Turner və həmmüəllifləri (2003) öz araşdırmalarında göstərirlər ki, sosial fobiya səviyyəsi yüksək olan tələbələrdə özünüqiymətləndirmə göstəriciləri daha aşağı olur və bu, onların akademik uğurlarına da mənfi təsir göstərir. Hər iki araşdırma göstərir ki, sosial fobiya yalnız şəxsi münasibətlərə deyil, həmçinin təhsil və peşəkar fəaliyyət sahələrinə də təsir edir [4].</w:t>
      </w:r>
    </w:p>
    <w:p w14:paraId="0E4EFBF9" w14:textId="286D8062"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Rapee və Heimberg (1997) sosial fobiyanın inkişafında uşaqlıq dövründə əldə olunan sosial təcrübələrin əhəmiyyətini vurğulayaraq bildirirlər ki, ailə və sosial mühitin yaratdığı qorxu və utancaqlıq hissi fərdin özünüqiymətləndirməsinə uzunmüddətli təsir göstərə bilər [5]. Bu yanaşmanı dəstəkləyən Gilbert (2000) isə sosial fobiya yaşayan fərdlərin sosial müqayisə aparmağa daha çox meyilli olduğunu və özlərini başqaları ilə müqayisə edərkən neqativ nəticələr çıxardıqlarını vurğulayır. Bu nəticələr onu göstərir ki, sosial fobiya yalnız fərdi psixoloji faktorlarla deyil, həm də sosial müqayisə və mədəni çərçivələrlə əlaqəlidir [6].</w:t>
      </w:r>
    </w:p>
    <w:p w14:paraId="072535A3" w14:textId="24990CC8"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Hofmann və digərləri (2009) sosial fobiyanın müalicəsində kognitiv-davranış terapiyasının effektivliyini araşdıraraq göstərirlər ki, müalicə alan fərdlərdə sosial qorxu və özünüqiymətləndirmə səviyyəsində əhəmiyyətli dəyişikliklər müşahidə olunur [7]. Müəlliflərin fikrincə, sosial fobiyanın idarə olunması üçün psixoterapiya metodları və fərdin sosial mühitə inteqrasiyası vacib şərtlərdir. Bu fikirləri dəstəkləyən Alden və Taylor (2004) öz tədqiqatlarında qeyd edirlər ki, sosial fobiyası olan fərdlər sosial qarşılıqlı əlaqələrdə daha az aktiv olduqları üçün uzunmüddətli perspektivdə öz dəyərlərini aşağı qiymətləndirirlər [8]. Hər iki araşdırma göstərir ki, sosial fobiya və özünüqiymətləndirmənin idarə edilməsi üçün psixoloji müdaxilələr əhəmiyyətli rol oynayır.</w:t>
      </w:r>
    </w:p>
    <w:p w14:paraId="39875ED8" w14:textId="00458339"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Gilmartin (1987) sosial təcrid və aşağı özünüqiymətləndirmə arasındakı əlaqəni araşdıraraq bildirir ki, sosial qorxular fərdin sosial münasibətlərini məhdudlaşdırmaqla yanaşı, onun özünə verdiyi dəyərin azalmasına da səbəb olur [9]. Bu nəticələri dəstəkləyən Bruch və həmmüəllifləri (1989) isə məhz sosial fobiya yaşayan şəxslərin özlərini daha az dəyərli hiss etdiklərini və bu vəziyyətin onların gələcək sosial əlaqələrinə mənfi təsir etdiyini vurğulayırlar [10]. Bu iki araşdırma da özlüyündə göstərir ki, sosial fobiya fərdin gələcək sosial münasibətlərini də formalaşdırır və bu təsir uzunmüddətli xarakter daşıyır.</w:t>
      </w:r>
    </w:p>
    <w:p w14:paraId="194E59E4" w14:textId="05338792"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 xml:space="preserve">Baumeister və Tice (1990) özünüqiymətləndirmənin sosial uyğunlaşma və münasibətlərdə iştirakla birbaşa əlaqəli olduğunu göstərərək, sosial fobiya yaşayan şəxslərin uzunmüddətli psixoloji təsirlərə məruz qaldığını qeyd edirlər [11]. Müəlliflərin fikrincə, bu fərdlər sosial əlaqələrdən çəkinməyə davam etdikcə, onların özlərinə verdikləri dəyər azalır və bu hal psixoloji narahatlıqların güclənməsinə səbəb olur. </w:t>
      </w:r>
    </w:p>
    <w:p w14:paraId="6DDB3600" w14:textId="75E15CF2" w:rsidR="00E91577" w:rsidRPr="003E6D28" w:rsidRDefault="00E91577" w:rsidP="003E6D28">
      <w:pPr>
        <w:ind w:firstLine="284"/>
        <w:jc w:val="both"/>
        <w:rPr>
          <w:rFonts w:ascii="Times New Roman" w:hAnsi="Times New Roman"/>
          <w:color w:val="DEEAF6" w:themeColor="accent1" w:themeTint="33"/>
          <w:spacing w:val="-4"/>
        </w:rPr>
      </w:pPr>
      <w:r w:rsidRPr="003E6D28">
        <w:rPr>
          <w:rFonts w:ascii="Times New Roman" w:hAnsi="Times New Roman"/>
          <w:spacing w:val="-4"/>
        </w:rPr>
        <w:t xml:space="preserve">Ədəbiyyat icmalının nəticələri göstərir ki, sosial fobiya və özünüqiymətləndirmə arasında mövcud olan qarşılıqlı əlaqə çoxşaxəli və mürəkkəb bir proses olmaqla yanaşı, fərdin sosial mühitdə özünü necə hiss etməsi, başqalarının fikirlərini hansı formada qəbul etməsi və bu informasiyanı hansı şəkildə emal etməsindən asılı olaraq dəyişir. </w:t>
      </w:r>
    </w:p>
    <w:p w14:paraId="0DB3845B" w14:textId="4776C6EA" w:rsidR="00E91577" w:rsidRPr="003E6D28" w:rsidRDefault="00E91577" w:rsidP="003E6D28">
      <w:pPr>
        <w:ind w:firstLine="284"/>
        <w:jc w:val="both"/>
        <w:rPr>
          <w:rFonts w:ascii="Times New Roman" w:hAnsi="Times New Roman"/>
          <w:color w:val="000000" w:themeColor="text1"/>
          <w:spacing w:val="-4"/>
        </w:rPr>
      </w:pPr>
      <w:r w:rsidRPr="003E6D28">
        <w:rPr>
          <w:rFonts w:ascii="Times New Roman" w:hAnsi="Times New Roman"/>
          <w:color w:val="000000" w:themeColor="text1"/>
          <w:spacing w:val="-4"/>
        </w:rPr>
        <w:t xml:space="preserve">Tədqiqatın əsas məqsədi sosial fobiya və özünüqiymətləndirmə arasındakı əlaqənin nəzəri çərçivədə araşdırılması, bu iki anlayışın qarşılıqlı təsir mexanizmlərinin təhlil edilməsi və onların sosial </w:t>
      </w:r>
      <w:r w:rsidRPr="003E6D28">
        <w:rPr>
          <w:rFonts w:ascii="Times New Roman" w:hAnsi="Times New Roman"/>
          <w:color w:val="000000" w:themeColor="text1"/>
          <w:spacing w:val="-4"/>
        </w:rPr>
        <w:lastRenderedPageBreak/>
        <w:t>mühitlə bağlılıq səviyyəsinin müəyyən edilməsindən ibarətdir. Sosial fobiya fərdin ictimai mühitdə özünü rahat hiss etməməsi və sosial qarşılıqlı əlaqələrdən qaçınması ilə xarakterizə olunursa, özünüqiymətləndirmə insanın öz dəyərini, bacarıqlarını və sosial mühitdə tutduğu mövqeyi necə qəbul etdiyini müəyyən edən mühüm psixoloji amildir. Sosial fobiya yaşayan fərdlərin çox vaxt özlərini başqaları ilə müqayisə edərək daha az dəyərli hesab etmələri, onların özünüqiymətləndirmə səviyyəsinin aşağı olmasına səbəb olur ki, bu da onların psixoloji və emosional rifahına mənfi təsir göstərir.</w:t>
      </w:r>
    </w:p>
    <w:p w14:paraId="3AE94F55" w14:textId="23AF540B"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Sosial fobiya ilə özünüqiymətləndirmə arasında əlaqənin mahiyyətini daha dərindən başa düşmək üçün kognitiv-davranış nəzəriyyələri və sosial müqayisə nəzəriyyələri kontekstində təhlillər aparılmışdır. Kognitiv-davranış nəzəriyyəsinə əsasən, sosial fobiya yaşayan fərdlərin neqativ avtomatik düşüncələri onların sosial mühitə inteqrasiyasına mane olur və nəticə etibarilə özünüdəyər hissini zəiflədir. Bu fərdlər sosial qarşılıqlı əlaqələr zamanı həddindən artıq özlərinə yönəlmiş diqqət nümayiş etdirir və digər insanların onlar barədə mənfi düşüncələrə sahib olduqlarını fərz edirlər. Digər tərəfdən, sosial müqayisə nəzəriyyəsinə əsasən, fərdlər öz sosial statuslarını başqaları ilə müqayisə edərək müəyyən edirlər ki, bu da sosial fobiya yaşayan in</w:t>
      </w:r>
      <w:r w:rsidRPr="003E6D28">
        <w:rPr>
          <w:rFonts w:ascii="Times New Roman" w:hAnsi="Times New Roman"/>
          <w:spacing w:val="-4"/>
        </w:rPr>
        <w:t>sanlarda neqativ özünüqiymətləndirmənin formalaşmasına səbəb olur. Xüsusilə, özünüqiymətləndirməsi aşağı olan fərdlər sosial mühitlərdə özlərini daha həssas hiss edir, ictimai qarşılıqlı əlaqələrə daxil olmaqdan çəkinir və bu, onların sosial fobiya səviyyəsini artırır.</w:t>
      </w:r>
    </w:p>
    <w:p w14:paraId="2395332B" w14:textId="3FF25891"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Bu yanaşmaların təsirini anlamaq üçün tədqiqat çərçivəsində müxtəlif nəzəri modellər müqayisə olunmuşdur. Clark və Wells (1995) tərəfindən irəli sürülən kognitiv modelə əsasən, sosial fobiya yaşayan fərdlər özlərini daim müşahidə edildiklərinə inanır və sosial münasibətlər zamanı diqqətlərini öz daxili vəziyyətlərinə yönəldirlər. Nəticədə, bu fərdlər real vəziyyətdən daha çox özlərinin daxili qorxuları və narahatlıqları ilə məşğul olurlar, bu isə onların özünüqiymətləndirməsinin aşağı olmasına gətirib çıxarır. Digər tərəfdən, Rapee və Heimberg (1997) sosial fobiya və özünüqiymətləndirmə arasındakı əlaqəni izah edərkən sosial mühitin rolunu xüsusi vurğulamış və fərdlərin sosial qiymətləndirməyə həssaslığının onların özlərinə verdiyi dəyərə necə təsir etdiyini nəzərdən keçirmişlər. Hər iki model sosial fobiya və özünüqiymətləndirmənin qarşılıqlı əlaqəsinin mürəkkəb xarakter daşıdığını və müxtəlif faktorlarla şərtləndiyini ortaya qoyur.</w:t>
      </w:r>
    </w:p>
    <w:p w14:paraId="2DD8B072" w14:textId="4B78D0F4" w:rsidR="00E91577" w:rsidRPr="003E6D28" w:rsidRDefault="00E91577" w:rsidP="003E6D28">
      <w:pPr>
        <w:ind w:firstLine="284"/>
        <w:jc w:val="both"/>
        <w:rPr>
          <w:rFonts w:ascii="Times New Roman" w:hAnsi="Times New Roman"/>
          <w:color w:val="000000" w:themeColor="text1"/>
          <w:spacing w:val="-4"/>
        </w:rPr>
      </w:pPr>
      <w:r w:rsidRPr="003E6D28">
        <w:rPr>
          <w:rFonts w:ascii="Times New Roman" w:hAnsi="Times New Roman"/>
          <w:color w:val="000000" w:themeColor="text1"/>
          <w:spacing w:val="-4"/>
        </w:rPr>
        <w:t>Aşağıdakı cədvəldə sosial fobiya və özünüqiymətləndirmə arasındakı qarşılıqlı əlaqəyə dair nəzəri yanaşmalar və onların əsas fərqləri təqdim edilmişdir.</w:t>
      </w:r>
    </w:p>
    <w:p w14:paraId="6BAFA769" w14:textId="77777777" w:rsidR="00203ED5" w:rsidRPr="003E6D28" w:rsidRDefault="00203ED5" w:rsidP="003E6D28">
      <w:pPr>
        <w:ind w:firstLine="284"/>
        <w:jc w:val="both"/>
        <w:rPr>
          <w:rFonts w:ascii="Times New Roman" w:hAnsi="Times New Roman"/>
          <w:color w:val="000000" w:themeColor="text1"/>
          <w:spacing w:val="-4"/>
        </w:rPr>
        <w:sectPr w:rsidR="00203ED5" w:rsidRPr="003E6D28" w:rsidSect="00203ED5">
          <w:type w:val="continuous"/>
          <w:pgSz w:w="11907" w:h="16840"/>
          <w:pgMar w:top="1418" w:right="1134" w:bottom="1134" w:left="1134" w:header="1134" w:footer="709" w:gutter="0"/>
          <w:cols w:num="2" w:space="397"/>
          <w:docGrid w:linePitch="360"/>
        </w:sectPr>
      </w:pPr>
    </w:p>
    <w:p w14:paraId="6CF5C540" w14:textId="77777777" w:rsidR="00E91577" w:rsidRPr="003E6D28" w:rsidRDefault="00E91577" w:rsidP="003E6D28">
      <w:pPr>
        <w:ind w:firstLine="284"/>
        <w:jc w:val="both"/>
        <w:rPr>
          <w:rFonts w:ascii="Times New Roman" w:hAnsi="Times New Roman"/>
          <w:color w:val="000000" w:themeColor="text1"/>
          <w:spacing w:val="-4"/>
        </w:rPr>
      </w:pPr>
    </w:p>
    <w:p w14:paraId="7055F43E" w14:textId="77777777" w:rsidR="00BB0FF5" w:rsidRDefault="00E91577" w:rsidP="00BB0FF5">
      <w:pPr>
        <w:ind w:firstLine="284"/>
        <w:jc w:val="right"/>
        <w:rPr>
          <w:rFonts w:ascii="Times New Roman" w:hAnsi="Times New Roman"/>
          <w:b/>
          <w:bCs/>
          <w:color w:val="000000" w:themeColor="text1"/>
          <w:spacing w:val="-4"/>
        </w:rPr>
      </w:pPr>
      <w:r w:rsidRPr="003E6D28">
        <w:rPr>
          <w:rFonts w:ascii="Times New Roman" w:hAnsi="Times New Roman"/>
          <w:b/>
          <w:bCs/>
          <w:color w:val="000000" w:themeColor="text1"/>
          <w:spacing w:val="-4"/>
        </w:rPr>
        <w:t xml:space="preserve">Cədvəl 1. </w:t>
      </w:r>
    </w:p>
    <w:p w14:paraId="2B9D1F2A" w14:textId="18E3A5A2" w:rsidR="00E91577" w:rsidRPr="003E6D28" w:rsidRDefault="00E91577" w:rsidP="003E6D28">
      <w:pPr>
        <w:ind w:firstLine="284"/>
        <w:jc w:val="both"/>
        <w:rPr>
          <w:rFonts w:ascii="Times New Roman" w:hAnsi="Times New Roman"/>
          <w:b/>
          <w:bCs/>
          <w:color w:val="000000" w:themeColor="text1"/>
          <w:spacing w:val="-4"/>
        </w:rPr>
      </w:pPr>
      <w:r w:rsidRPr="003E6D28">
        <w:rPr>
          <w:rFonts w:ascii="Times New Roman" w:hAnsi="Times New Roman"/>
          <w:b/>
          <w:bCs/>
          <w:color w:val="000000" w:themeColor="text1"/>
          <w:spacing w:val="-4"/>
        </w:rPr>
        <w:t>Sosial fobiya və özünüqiymətləndirmə arasında əlaqəni izah edən nəzəri yanaşmalar</w:t>
      </w:r>
    </w:p>
    <w:tbl>
      <w:tblPr>
        <w:tblStyle w:val="affc"/>
        <w:tblW w:w="0" w:type="auto"/>
        <w:tblLook w:val="04A0" w:firstRow="1" w:lastRow="0" w:firstColumn="1" w:lastColumn="0" w:noHBand="0" w:noVBand="1"/>
      </w:tblPr>
      <w:tblGrid>
        <w:gridCol w:w="2830"/>
        <w:gridCol w:w="2756"/>
        <w:gridCol w:w="4043"/>
      </w:tblGrid>
      <w:tr w:rsidR="00E91577" w:rsidRPr="00BB0FF5" w14:paraId="6CCCFFD9" w14:textId="77777777" w:rsidTr="00165AE5">
        <w:tc>
          <w:tcPr>
            <w:tcW w:w="2830" w:type="dxa"/>
            <w:hideMark/>
          </w:tcPr>
          <w:p w14:paraId="45C14BEC" w14:textId="77777777" w:rsidR="00E91577" w:rsidRPr="00BB0FF5" w:rsidRDefault="00E91577" w:rsidP="00BB0FF5">
            <w:pPr>
              <w:jc w:val="both"/>
              <w:rPr>
                <w:rFonts w:ascii="Times New Roman" w:hAnsi="Times New Roman"/>
                <w:b/>
                <w:bCs/>
                <w:color w:val="000000" w:themeColor="text1"/>
                <w:spacing w:val="-4"/>
                <w:sz w:val="22"/>
                <w:szCs w:val="22"/>
              </w:rPr>
            </w:pPr>
            <w:r w:rsidRPr="00BB0FF5">
              <w:rPr>
                <w:rFonts w:ascii="Times New Roman" w:hAnsi="Times New Roman"/>
                <w:b/>
                <w:bCs/>
                <w:color w:val="000000" w:themeColor="text1"/>
                <w:spacing w:val="-4"/>
                <w:sz w:val="22"/>
                <w:szCs w:val="22"/>
              </w:rPr>
              <w:t>Nəzəri yanaşma</w:t>
            </w:r>
          </w:p>
        </w:tc>
        <w:tc>
          <w:tcPr>
            <w:tcW w:w="2756" w:type="dxa"/>
            <w:hideMark/>
          </w:tcPr>
          <w:p w14:paraId="238A8962" w14:textId="77777777" w:rsidR="00E91577" w:rsidRPr="00BB0FF5" w:rsidRDefault="00E91577" w:rsidP="00BB0FF5">
            <w:pPr>
              <w:jc w:val="both"/>
              <w:rPr>
                <w:rFonts w:ascii="Times New Roman" w:hAnsi="Times New Roman"/>
                <w:b/>
                <w:bCs/>
                <w:color w:val="000000" w:themeColor="text1"/>
                <w:spacing w:val="-4"/>
                <w:sz w:val="22"/>
                <w:szCs w:val="22"/>
              </w:rPr>
            </w:pPr>
            <w:r w:rsidRPr="00BB0FF5">
              <w:rPr>
                <w:rFonts w:ascii="Times New Roman" w:hAnsi="Times New Roman"/>
                <w:b/>
                <w:bCs/>
                <w:color w:val="000000" w:themeColor="text1"/>
                <w:spacing w:val="-4"/>
                <w:sz w:val="22"/>
                <w:szCs w:val="22"/>
              </w:rPr>
              <w:t>Əsas xüsusiyyətlər</w:t>
            </w:r>
          </w:p>
        </w:tc>
        <w:tc>
          <w:tcPr>
            <w:tcW w:w="0" w:type="auto"/>
            <w:hideMark/>
          </w:tcPr>
          <w:p w14:paraId="14C5369E" w14:textId="77777777" w:rsidR="00E91577" w:rsidRPr="00BB0FF5" w:rsidRDefault="00E91577" w:rsidP="00BB0FF5">
            <w:pPr>
              <w:jc w:val="both"/>
              <w:rPr>
                <w:rFonts w:ascii="Times New Roman" w:hAnsi="Times New Roman"/>
                <w:b/>
                <w:bCs/>
                <w:color w:val="000000" w:themeColor="text1"/>
                <w:spacing w:val="-4"/>
                <w:sz w:val="22"/>
                <w:szCs w:val="22"/>
              </w:rPr>
            </w:pPr>
            <w:r w:rsidRPr="00BB0FF5">
              <w:rPr>
                <w:rFonts w:ascii="Times New Roman" w:hAnsi="Times New Roman"/>
                <w:b/>
                <w:bCs/>
                <w:color w:val="000000" w:themeColor="text1"/>
                <w:spacing w:val="-4"/>
                <w:sz w:val="22"/>
                <w:szCs w:val="22"/>
              </w:rPr>
              <w:t>Özünüqiymətləndirməyə təsiri</w:t>
            </w:r>
          </w:p>
        </w:tc>
      </w:tr>
      <w:tr w:rsidR="00E91577" w:rsidRPr="00BB0FF5" w14:paraId="7EADDD42" w14:textId="77777777" w:rsidTr="00165AE5">
        <w:tc>
          <w:tcPr>
            <w:tcW w:w="2830" w:type="dxa"/>
            <w:hideMark/>
          </w:tcPr>
          <w:p w14:paraId="0F80075E" w14:textId="77777777" w:rsidR="00E91577" w:rsidRPr="00BB0FF5" w:rsidRDefault="00E91577" w:rsidP="00BB0FF5">
            <w:pPr>
              <w:jc w:val="both"/>
              <w:rPr>
                <w:rFonts w:ascii="Times New Roman" w:hAnsi="Times New Roman"/>
                <w:color w:val="000000" w:themeColor="text1"/>
                <w:spacing w:val="-4"/>
                <w:sz w:val="22"/>
                <w:szCs w:val="22"/>
              </w:rPr>
            </w:pPr>
            <w:r w:rsidRPr="00BB0FF5">
              <w:rPr>
                <w:rFonts w:ascii="Times New Roman" w:hAnsi="Times New Roman"/>
                <w:color w:val="000000" w:themeColor="text1"/>
                <w:spacing w:val="-4"/>
                <w:sz w:val="22"/>
                <w:szCs w:val="22"/>
              </w:rPr>
              <w:t>Kognitiv-davranış modeli (Clark &amp; Wells, 1995) [3]</w:t>
            </w:r>
          </w:p>
        </w:tc>
        <w:tc>
          <w:tcPr>
            <w:tcW w:w="2756" w:type="dxa"/>
            <w:hideMark/>
          </w:tcPr>
          <w:p w14:paraId="3DA76B67" w14:textId="77777777" w:rsidR="00E91577" w:rsidRPr="00BB0FF5" w:rsidRDefault="00E91577" w:rsidP="00BB0FF5">
            <w:pPr>
              <w:jc w:val="both"/>
              <w:rPr>
                <w:rFonts w:ascii="Times New Roman" w:hAnsi="Times New Roman"/>
                <w:color w:val="000000" w:themeColor="text1"/>
                <w:spacing w:val="-4"/>
                <w:sz w:val="22"/>
                <w:szCs w:val="22"/>
              </w:rPr>
            </w:pPr>
            <w:r w:rsidRPr="00BB0FF5">
              <w:rPr>
                <w:rFonts w:ascii="Times New Roman" w:hAnsi="Times New Roman"/>
                <w:color w:val="000000" w:themeColor="text1"/>
                <w:spacing w:val="-4"/>
                <w:sz w:val="22"/>
                <w:szCs w:val="22"/>
              </w:rPr>
              <w:t>Fərdlər sosial qarşılıqlı əlaqə zamanı öz daxili qorxularına həddindən artıq diqqət yetirir</w:t>
            </w:r>
          </w:p>
        </w:tc>
        <w:tc>
          <w:tcPr>
            <w:tcW w:w="0" w:type="auto"/>
            <w:hideMark/>
          </w:tcPr>
          <w:p w14:paraId="5AD0287B" w14:textId="77777777" w:rsidR="00E91577" w:rsidRPr="00BB0FF5" w:rsidRDefault="00E91577" w:rsidP="00BB0FF5">
            <w:pPr>
              <w:jc w:val="both"/>
              <w:rPr>
                <w:rFonts w:ascii="Times New Roman" w:hAnsi="Times New Roman"/>
                <w:color w:val="000000" w:themeColor="text1"/>
                <w:spacing w:val="-4"/>
                <w:sz w:val="22"/>
                <w:szCs w:val="22"/>
              </w:rPr>
            </w:pPr>
            <w:r w:rsidRPr="00BB0FF5">
              <w:rPr>
                <w:rFonts w:ascii="Times New Roman" w:hAnsi="Times New Roman"/>
                <w:color w:val="000000" w:themeColor="text1"/>
                <w:spacing w:val="-4"/>
                <w:sz w:val="22"/>
                <w:szCs w:val="22"/>
              </w:rPr>
              <w:t>Özünüqiymətləndirmə aşağı düşür, çünki fərd özünü daim tənqid edilir kimi hiss edir</w:t>
            </w:r>
          </w:p>
        </w:tc>
      </w:tr>
      <w:tr w:rsidR="00E91577" w:rsidRPr="00BB0FF5" w14:paraId="45B35AB2" w14:textId="77777777" w:rsidTr="00165AE5">
        <w:tc>
          <w:tcPr>
            <w:tcW w:w="2830" w:type="dxa"/>
            <w:hideMark/>
          </w:tcPr>
          <w:p w14:paraId="6F0E205D" w14:textId="77777777" w:rsidR="00E91577" w:rsidRPr="00BB0FF5" w:rsidRDefault="00E91577" w:rsidP="00BB0FF5">
            <w:pPr>
              <w:jc w:val="both"/>
              <w:rPr>
                <w:rFonts w:ascii="Times New Roman" w:hAnsi="Times New Roman"/>
                <w:color w:val="000000" w:themeColor="text1"/>
                <w:spacing w:val="-4"/>
                <w:sz w:val="22"/>
                <w:szCs w:val="22"/>
              </w:rPr>
            </w:pPr>
            <w:r w:rsidRPr="00BB0FF5">
              <w:rPr>
                <w:rFonts w:ascii="Times New Roman" w:hAnsi="Times New Roman"/>
                <w:color w:val="000000" w:themeColor="text1"/>
                <w:spacing w:val="-4"/>
                <w:sz w:val="22"/>
                <w:szCs w:val="22"/>
              </w:rPr>
              <w:t>Sosial müqayisə nəzəriyyəsi (Festinger, 1954) [12]</w:t>
            </w:r>
          </w:p>
        </w:tc>
        <w:tc>
          <w:tcPr>
            <w:tcW w:w="2756" w:type="dxa"/>
            <w:hideMark/>
          </w:tcPr>
          <w:p w14:paraId="0BFC8580" w14:textId="77777777" w:rsidR="00E91577" w:rsidRPr="00BB0FF5" w:rsidRDefault="00E91577" w:rsidP="00BB0FF5">
            <w:pPr>
              <w:jc w:val="both"/>
              <w:rPr>
                <w:rFonts w:ascii="Times New Roman" w:hAnsi="Times New Roman"/>
                <w:color w:val="000000" w:themeColor="text1"/>
                <w:spacing w:val="-4"/>
                <w:sz w:val="22"/>
                <w:szCs w:val="22"/>
              </w:rPr>
            </w:pPr>
            <w:r w:rsidRPr="00BB0FF5">
              <w:rPr>
                <w:rFonts w:ascii="Times New Roman" w:hAnsi="Times New Roman"/>
                <w:color w:val="000000" w:themeColor="text1"/>
                <w:spacing w:val="-4"/>
                <w:sz w:val="22"/>
                <w:szCs w:val="22"/>
              </w:rPr>
              <w:t>Fərdlər öz sosial statuslarını başqaları ilə müqayisə edirlər</w:t>
            </w:r>
          </w:p>
        </w:tc>
        <w:tc>
          <w:tcPr>
            <w:tcW w:w="0" w:type="auto"/>
            <w:hideMark/>
          </w:tcPr>
          <w:p w14:paraId="719A40C3" w14:textId="77777777" w:rsidR="00E91577" w:rsidRPr="00BB0FF5" w:rsidRDefault="00E91577" w:rsidP="00BB0FF5">
            <w:pPr>
              <w:jc w:val="both"/>
              <w:rPr>
                <w:rFonts w:ascii="Times New Roman" w:hAnsi="Times New Roman"/>
                <w:color w:val="000000" w:themeColor="text1"/>
                <w:spacing w:val="-4"/>
                <w:sz w:val="22"/>
                <w:szCs w:val="22"/>
              </w:rPr>
            </w:pPr>
            <w:r w:rsidRPr="00BB0FF5">
              <w:rPr>
                <w:rFonts w:ascii="Times New Roman" w:hAnsi="Times New Roman"/>
                <w:color w:val="000000" w:themeColor="text1"/>
                <w:spacing w:val="-4"/>
                <w:sz w:val="22"/>
                <w:szCs w:val="22"/>
              </w:rPr>
              <w:t>Əgər fərd özünü digərlərindən zəif hesab edirsə, özünüqiymətləndirmə azalır</w:t>
            </w:r>
          </w:p>
        </w:tc>
      </w:tr>
      <w:tr w:rsidR="00E91577" w:rsidRPr="00BB0FF5" w14:paraId="769175A3" w14:textId="77777777" w:rsidTr="00165AE5">
        <w:tc>
          <w:tcPr>
            <w:tcW w:w="2830" w:type="dxa"/>
            <w:hideMark/>
          </w:tcPr>
          <w:p w14:paraId="0CAB4133" w14:textId="77777777" w:rsidR="00E91577" w:rsidRPr="00BB0FF5" w:rsidRDefault="00E91577" w:rsidP="00BB0FF5">
            <w:pPr>
              <w:jc w:val="both"/>
              <w:rPr>
                <w:rFonts w:ascii="Times New Roman" w:hAnsi="Times New Roman"/>
                <w:color w:val="000000" w:themeColor="text1"/>
                <w:spacing w:val="-4"/>
                <w:sz w:val="22"/>
                <w:szCs w:val="22"/>
              </w:rPr>
            </w:pPr>
            <w:r w:rsidRPr="00BB0FF5">
              <w:rPr>
                <w:rFonts w:ascii="Times New Roman" w:hAnsi="Times New Roman"/>
                <w:color w:val="000000" w:themeColor="text1"/>
                <w:spacing w:val="-4"/>
                <w:sz w:val="22"/>
                <w:szCs w:val="22"/>
              </w:rPr>
              <w:t>Sosial qiymətləndirmə nəzəriyyəsi (Rapee &amp; Heimberg, 1997) [5]</w:t>
            </w:r>
          </w:p>
        </w:tc>
        <w:tc>
          <w:tcPr>
            <w:tcW w:w="2756" w:type="dxa"/>
            <w:hideMark/>
          </w:tcPr>
          <w:p w14:paraId="20F0EF89" w14:textId="77777777" w:rsidR="00E91577" w:rsidRPr="00BB0FF5" w:rsidRDefault="00E91577" w:rsidP="00BB0FF5">
            <w:pPr>
              <w:jc w:val="both"/>
              <w:rPr>
                <w:rFonts w:ascii="Times New Roman" w:hAnsi="Times New Roman"/>
                <w:color w:val="000000" w:themeColor="text1"/>
                <w:spacing w:val="-4"/>
                <w:sz w:val="22"/>
                <w:szCs w:val="22"/>
              </w:rPr>
            </w:pPr>
            <w:r w:rsidRPr="00BB0FF5">
              <w:rPr>
                <w:rFonts w:ascii="Times New Roman" w:hAnsi="Times New Roman"/>
                <w:color w:val="000000" w:themeColor="text1"/>
                <w:spacing w:val="-4"/>
                <w:sz w:val="22"/>
                <w:szCs w:val="22"/>
              </w:rPr>
              <w:t>Sosial mühit fərdin öz dəyərini müəyyən etməsində mühüm rol oynayır</w:t>
            </w:r>
          </w:p>
        </w:tc>
        <w:tc>
          <w:tcPr>
            <w:tcW w:w="0" w:type="auto"/>
            <w:hideMark/>
          </w:tcPr>
          <w:p w14:paraId="5622227A" w14:textId="77777777" w:rsidR="00E91577" w:rsidRPr="00BB0FF5" w:rsidRDefault="00E91577" w:rsidP="00BB0FF5">
            <w:pPr>
              <w:jc w:val="both"/>
              <w:rPr>
                <w:rFonts w:ascii="Times New Roman" w:hAnsi="Times New Roman"/>
                <w:color w:val="000000" w:themeColor="text1"/>
                <w:spacing w:val="-4"/>
                <w:sz w:val="22"/>
                <w:szCs w:val="22"/>
              </w:rPr>
            </w:pPr>
            <w:r w:rsidRPr="00BB0FF5">
              <w:rPr>
                <w:rFonts w:ascii="Times New Roman" w:hAnsi="Times New Roman"/>
                <w:color w:val="000000" w:themeColor="text1"/>
                <w:spacing w:val="-4"/>
                <w:sz w:val="22"/>
                <w:szCs w:val="22"/>
              </w:rPr>
              <w:t>Əgər sosial mühit fərdi neqativ qiymətləndirirsə, bu, özünüqiymətləndirmənin azalmasına səbəb olur</w:t>
            </w:r>
          </w:p>
        </w:tc>
      </w:tr>
    </w:tbl>
    <w:p w14:paraId="455AEDD1" w14:textId="77777777" w:rsidR="00E91577" w:rsidRPr="003E6D28" w:rsidRDefault="00E91577" w:rsidP="003E6D28">
      <w:pPr>
        <w:ind w:firstLine="284"/>
        <w:jc w:val="both"/>
        <w:rPr>
          <w:rFonts w:ascii="Times New Roman" w:hAnsi="Times New Roman"/>
          <w:color w:val="000000" w:themeColor="text1"/>
          <w:spacing w:val="-4"/>
        </w:rPr>
      </w:pPr>
      <w:r w:rsidRPr="003E6D28">
        <w:rPr>
          <w:rFonts w:ascii="Times New Roman" w:hAnsi="Times New Roman"/>
          <w:b/>
          <w:bCs/>
          <w:color w:val="000000" w:themeColor="text1"/>
          <w:spacing w:val="-4"/>
        </w:rPr>
        <w:t xml:space="preserve">Mənbə: </w:t>
      </w:r>
      <w:r w:rsidRPr="003E6D28">
        <w:rPr>
          <w:rFonts w:ascii="Times New Roman" w:hAnsi="Times New Roman"/>
          <w:color w:val="000000" w:themeColor="text1"/>
          <w:spacing w:val="-4"/>
        </w:rPr>
        <w:t>Müəllif tərəfindən birinci xanada qeyd edilən mənbələr əsasında tərtib edilmişdir.</w:t>
      </w:r>
    </w:p>
    <w:p w14:paraId="4C6251A7" w14:textId="77777777" w:rsidR="00E91577" w:rsidRPr="003E6D28" w:rsidRDefault="00E91577" w:rsidP="003E6D28">
      <w:pPr>
        <w:ind w:firstLine="284"/>
        <w:jc w:val="both"/>
        <w:rPr>
          <w:rFonts w:ascii="Times New Roman" w:hAnsi="Times New Roman"/>
          <w:color w:val="000000" w:themeColor="text1"/>
          <w:spacing w:val="-4"/>
        </w:rPr>
      </w:pPr>
    </w:p>
    <w:p w14:paraId="5C6E5A5E" w14:textId="77777777" w:rsidR="00203ED5" w:rsidRPr="003E6D28" w:rsidRDefault="00203ED5" w:rsidP="003E6D28">
      <w:pPr>
        <w:ind w:firstLine="284"/>
        <w:jc w:val="both"/>
        <w:rPr>
          <w:rFonts w:ascii="Times New Roman" w:hAnsi="Times New Roman"/>
          <w:color w:val="000000" w:themeColor="text1"/>
          <w:spacing w:val="-4"/>
        </w:rPr>
        <w:sectPr w:rsidR="00203ED5" w:rsidRPr="003E6D28" w:rsidSect="00891FB9">
          <w:type w:val="continuous"/>
          <w:pgSz w:w="11907" w:h="16840"/>
          <w:pgMar w:top="1418" w:right="1134" w:bottom="1134" w:left="1134" w:header="1134" w:footer="709" w:gutter="0"/>
          <w:cols w:space="397"/>
          <w:docGrid w:linePitch="360"/>
        </w:sectPr>
      </w:pPr>
    </w:p>
    <w:p w14:paraId="72E34EA1" w14:textId="176C7801" w:rsidR="00E91577" w:rsidRPr="003E6D28" w:rsidRDefault="00E91577" w:rsidP="003E6D28">
      <w:pPr>
        <w:ind w:firstLine="284"/>
        <w:jc w:val="both"/>
        <w:rPr>
          <w:rFonts w:ascii="Times New Roman" w:hAnsi="Times New Roman"/>
          <w:color w:val="000000" w:themeColor="text1"/>
          <w:spacing w:val="-4"/>
        </w:rPr>
      </w:pPr>
      <w:r w:rsidRPr="003E6D28">
        <w:rPr>
          <w:rFonts w:ascii="Times New Roman" w:hAnsi="Times New Roman"/>
          <w:color w:val="000000" w:themeColor="text1"/>
          <w:spacing w:val="-4"/>
        </w:rPr>
        <w:t xml:space="preserve">Cədvəldən göründüyü kimi, sosial fobiya və özünüqiymətləndirmə arasındakı əlaqə müxtəlif yanaşmalar çərçivəsində izah edilə bilər və bu yanaşmaların hər biri fərqli faktorları ön plana çəkir. Kognitiv-davranış modeli fərdin daxili düşüncələrinin onun sosial fobiya səviyyəsinə təsir </w:t>
      </w:r>
      <w:r w:rsidRPr="003E6D28">
        <w:rPr>
          <w:rFonts w:ascii="Times New Roman" w:hAnsi="Times New Roman"/>
          <w:color w:val="000000" w:themeColor="text1"/>
          <w:spacing w:val="-4"/>
        </w:rPr>
        <w:t xml:space="preserve">etdiyini vurğulasa </w:t>
      </w:r>
      <w:proofErr w:type="gramStart"/>
      <w:r w:rsidRPr="003E6D28">
        <w:rPr>
          <w:rFonts w:ascii="Times New Roman" w:hAnsi="Times New Roman"/>
          <w:color w:val="000000" w:themeColor="text1"/>
          <w:spacing w:val="-4"/>
        </w:rPr>
        <w:t>da,</w:t>
      </w:r>
      <w:proofErr w:type="gramEnd"/>
      <w:r w:rsidRPr="003E6D28">
        <w:rPr>
          <w:rFonts w:ascii="Times New Roman" w:hAnsi="Times New Roman"/>
          <w:color w:val="000000" w:themeColor="text1"/>
          <w:spacing w:val="-4"/>
        </w:rPr>
        <w:t xml:space="preserve"> sosial müqayisə və sosial qiymətləndirmə nəzəriyyələri daha çox sosial mühitin təsirini nəzərdən keçirir. Bu fərqlər göstərir ki, sosial fobiya və özünüqiymətləndirmə arasındakı əlaqənin tam izah edilməsi üçün multidisiplinar yanaşmalar tələb olunur.</w:t>
      </w:r>
    </w:p>
    <w:p w14:paraId="154C63F6" w14:textId="77777777" w:rsidR="00E91577" w:rsidRPr="003E6D28" w:rsidRDefault="00E91577" w:rsidP="003E6D28">
      <w:pPr>
        <w:ind w:firstLine="284"/>
        <w:jc w:val="both"/>
        <w:rPr>
          <w:rFonts w:ascii="Times New Roman" w:hAnsi="Times New Roman"/>
          <w:color w:val="000000" w:themeColor="text1"/>
          <w:spacing w:val="-4"/>
        </w:rPr>
      </w:pPr>
      <w:r w:rsidRPr="003E6D28">
        <w:rPr>
          <w:rFonts w:ascii="Times New Roman" w:hAnsi="Times New Roman"/>
          <w:color w:val="000000" w:themeColor="text1"/>
          <w:spacing w:val="-4"/>
        </w:rPr>
        <w:lastRenderedPageBreak/>
        <w:t xml:space="preserve">     Digər tərəfdən, tədqiqatlar göstərir ki, sosial fobiya yaşayan fərdlər özlərini başqaları ilə müqayisə edərkən özlərini daha neqativ şəkildə dəyərləndirirlər və bu hal onların gələcək sosial münasibətlərə daxil olma ehtimalını azaldır. Bu prosesin nəticəsi olaraq, fərdlərin özünüqiymətləndirməsi aşağı düşür və bu, onların sosial fobiya səviyyəsini daha da artırır. Müasir yanaşmalar göstərir ki, sosial fobiya və özünüqiymətləndirmə arasındakı əlaqənin idarə edilməsi üçün fərdlərin sosial bacarıqlarının inkişaf etdirilməsi və psixoloji müdaxilələrin tətbiqi əhəmiyyətlidir.</w:t>
      </w:r>
    </w:p>
    <w:p w14:paraId="2EA39661" w14:textId="16F1F4D4"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Sosial fobiya və özünüqiymətləndirmə arasındakı əlaqənin daha dərindən araşdırılması bu iki anlayışın müxtəlif sosial və psixoloji kontekstlərdə necə formalaşdığını və hansı amillərlə dəyişdiyini başa düşmək üçün vacibdir. Fərdlərin sosial mü</w:t>
      </w:r>
      <w:r w:rsidRPr="003E6D28">
        <w:rPr>
          <w:rFonts w:ascii="Times New Roman" w:hAnsi="Times New Roman"/>
          <w:spacing w:val="-4"/>
        </w:rPr>
        <w:t>hitdə qarşılaşdıqları qiymətləndirmələr, uğursuzluq təcrübələri və sosial rolların icrası onların özlərini necə qəbul etməsinə birbaşa təsir edir. Xüsusilə, sosial fobiya yaşayan fərdlər sosial qarşılıqlı əlaqələr zamanı digər insanların reaksiyalarını həddindən artıq şişirdilmiş formada qiymətləndirir və onların özlərinə verdiyi dəyər bu neqativ düşüncələrdən təsirlənir. Belə fərdlər ictimai mühitlərdə özlərinin qeyri-adekvat, qeyri-kompetent və ya qeyri-cəlbedici olduqlarını fərz edir, bu isə onların sosial qarşılıqlı əlaqələrdən çəkinməsinə və uzunmüddətli perspektivdə sosial təcrid vəziyyətinə düşməsinə səbəb olur.</w:t>
      </w:r>
    </w:p>
    <w:p w14:paraId="54CCE20D" w14:textId="52D23F15"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Sosial fobiya və özünüqiymətləndirmə arasındakı bu qarşılıqlı əlaqəni daha sistemli şəkildə başa düşmək üçün aşağıdakı cədvəldə sosial fobiya yaşayan fərdlərin gündəlik sosial fəaliyyətlərə təsiri göstərilmişdir.</w:t>
      </w:r>
    </w:p>
    <w:p w14:paraId="108DB16D" w14:textId="77777777" w:rsidR="00203ED5" w:rsidRPr="003E6D28" w:rsidRDefault="00203ED5" w:rsidP="003E6D28">
      <w:pPr>
        <w:ind w:firstLine="284"/>
        <w:jc w:val="both"/>
        <w:rPr>
          <w:rFonts w:ascii="Times New Roman" w:hAnsi="Times New Roman"/>
          <w:b/>
          <w:bCs/>
          <w:spacing w:val="-4"/>
        </w:rPr>
        <w:sectPr w:rsidR="00203ED5" w:rsidRPr="003E6D28" w:rsidSect="00203ED5">
          <w:type w:val="continuous"/>
          <w:pgSz w:w="11907" w:h="16840"/>
          <w:pgMar w:top="1418" w:right="1134" w:bottom="1134" w:left="1134" w:header="1134" w:footer="709" w:gutter="0"/>
          <w:cols w:num="2" w:space="397"/>
          <w:docGrid w:linePitch="360"/>
        </w:sectPr>
      </w:pPr>
    </w:p>
    <w:p w14:paraId="5308EC41" w14:textId="77777777" w:rsidR="00E91577" w:rsidRPr="003E6D28" w:rsidRDefault="00E91577" w:rsidP="003E6D28">
      <w:pPr>
        <w:ind w:firstLine="284"/>
        <w:jc w:val="both"/>
        <w:rPr>
          <w:rFonts w:ascii="Times New Roman" w:hAnsi="Times New Roman"/>
          <w:b/>
          <w:bCs/>
          <w:spacing w:val="-4"/>
        </w:rPr>
      </w:pPr>
    </w:p>
    <w:p w14:paraId="155CD1D2" w14:textId="77777777" w:rsidR="00BB0FF5" w:rsidRDefault="00E91577" w:rsidP="00BB0FF5">
      <w:pPr>
        <w:ind w:firstLine="284"/>
        <w:jc w:val="right"/>
        <w:rPr>
          <w:rFonts w:ascii="Times New Roman" w:hAnsi="Times New Roman"/>
          <w:b/>
          <w:bCs/>
          <w:spacing w:val="-4"/>
        </w:rPr>
      </w:pPr>
      <w:r w:rsidRPr="003E6D28">
        <w:rPr>
          <w:rFonts w:ascii="Times New Roman" w:hAnsi="Times New Roman"/>
          <w:b/>
          <w:bCs/>
          <w:spacing w:val="-4"/>
        </w:rPr>
        <w:t>Cədvəl 2.</w:t>
      </w:r>
    </w:p>
    <w:p w14:paraId="185C6A29" w14:textId="51A3D630" w:rsidR="00E91577" w:rsidRPr="003E6D28" w:rsidRDefault="00E91577" w:rsidP="00BB0FF5">
      <w:pPr>
        <w:ind w:firstLine="284"/>
        <w:jc w:val="center"/>
        <w:rPr>
          <w:rFonts w:ascii="Times New Roman" w:hAnsi="Times New Roman"/>
          <w:b/>
          <w:bCs/>
          <w:spacing w:val="-4"/>
        </w:rPr>
      </w:pPr>
      <w:r w:rsidRPr="003E6D28">
        <w:rPr>
          <w:rFonts w:ascii="Times New Roman" w:hAnsi="Times New Roman"/>
          <w:b/>
          <w:bCs/>
          <w:spacing w:val="-4"/>
        </w:rPr>
        <w:t>Sosial fobiya və özünüqiymətləndirmənin gündəlik sosial fəaliyyətlərə təsiri</w:t>
      </w:r>
    </w:p>
    <w:tbl>
      <w:tblPr>
        <w:tblStyle w:val="affc"/>
        <w:tblW w:w="0" w:type="auto"/>
        <w:tblLook w:val="04A0" w:firstRow="1" w:lastRow="0" w:firstColumn="1" w:lastColumn="0" w:noHBand="0" w:noVBand="1"/>
      </w:tblPr>
      <w:tblGrid>
        <w:gridCol w:w="2087"/>
        <w:gridCol w:w="3361"/>
        <w:gridCol w:w="4181"/>
      </w:tblGrid>
      <w:tr w:rsidR="00E91577" w:rsidRPr="00BB0FF5" w14:paraId="0A270536" w14:textId="77777777" w:rsidTr="00165AE5">
        <w:tc>
          <w:tcPr>
            <w:tcW w:w="0" w:type="auto"/>
            <w:hideMark/>
          </w:tcPr>
          <w:p w14:paraId="2C6153A1" w14:textId="77777777" w:rsidR="00E91577" w:rsidRPr="00BB0FF5" w:rsidRDefault="00E91577" w:rsidP="00BB0FF5">
            <w:pPr>
              <w:jc w:val="both"/>
              <w:rPr>
                <w:rFonts w:ascii="Times New Roman" w:hAnsi="Times New Roman"/>
                <w:b/>
                <w:bCs/>
                <w:spacing w:val="-4"/>
                <w:sz w:val="22"/>
              </w:rPr>
            </w:pPr>
            <w:r w:rsidRPr="00BB0FF5">
              <w:rPr>
                <w:rFonts w:ascii="Times New Roman" w:hAnsi="Times New Roman"/>
                <w:b/>
                <w:bCs/>
                <w:spacing w:val="-4"/>
                <w:sz w:val="22"/>
              </w:rPr>
              <w:t>Sosial fəaliyyət</w:t>
            </w:r>
          </w:p>
        </w:tc>
        <w:tc>
          <w:tcPr>
            <w:tcW w:w="0" w:type="auto"/>
            <w:hideMark/>
          </w:tcPr>
          <w:p w14:paraId="2CD20BD3" w14:textId="77777777" w:rsidR="00E91577" w:rsidRPr="00BB0FF5" w:rsidRDefault="00E91577" w:rsidP="00BB0FF5">
            <w:pPr>
              <w:jc w:val="both"/>
              <w:rPr>
                <w:rFonts w:ascii="Times New Roman" w:hAnsi="Times New Roman"/>
                <w:b/>
                <w:bCs/>
                <w:spacing w:val="-4"/>
                <w:sz w:val="22"/>
              </w:rPr>
            </w:pPr>
            <w:r w:rsidRPr="00BB0FF5">
              <w:rPr>
                <w:rFonts w:ascii="Times New Roman" w:hAnsi="Times New Roman"/>
                <w:b/>
                <w:bCs/>
                <w:spacing w:val="-4"/>
                <w:sz w:val="22"/>
              </w:rPr>
              <w:t>Sosial fobiya yaşayan fərdlərin reaksiyası</w:t>
            </w:r>
          </w:p>
        </w:tc>
        <w:tc>
          <w:tcPr>
            <w:tcW w:w="0" w:type="auto"/>
            <w:hideMark/>
          </w:tcPr>
          <w:p w14:paraId="111C6A4F" w14:textId="77777777" w:rsidR="00E91577" w:rsidRPr="00BB0FF5" w:rsidRDefault="00E91577" w:rsidP="00BB0FF5">
            <w:pPr>
              <w:jc w:val="both"/>
              <w:rPr>
                <w:rFonts w:ascii="Times New Roman" w:hAnsi="Times New Roman"/>
                <w:b/>
                <w:bCs/>
                <w:spacing w:val="-4"/>
                <w:sz w:val="22"/>
              </w:rPr>
            </w:pPr>
            <w:r w:rsidRPr="00BB0FF5">
              <w:rPr>
                <w:rFonts w:ascii="Times New Roman" w:hAnsi="Times New Roman"/>
                <w:b/>
                <w:bCs/>
                <w:spacing w:val="-4"/>
                <w:sz w:val="22"/>
              </w:rPr>
              <w:t>Özünüqiymətləndirməyə təsiri</w:t>
            </w:r>
          </w:p>
        </w:tc>
      </w:tr>
      <w:tr w:rsidR="00E91577" w:rsidRPr="00BB0FF5" w14:paraId="0BCD1D1F" w14:textId="77777777" w:rsidTr="00165AE5">
        <w:tc>
          <w:tcPr>
            <w:tcW w:w="0" w:type="auto"/>
            <w:hideMark/>
          </w:tcPr>
          <w:p w14:paraId="15FF980D" w14:textId="77777777" w:rsidR="00E91577" w:rsidRPr="00BB0FF5" w:rsidRDefault="00E91577" w:rsidP="00BB0FF5">
            <w:pPr>
              <w:jc w:val="both"/>
              <w:rPr>
                <w:rFonts w:ascii="Times New Roman" w:hAnsi="Times New Roman"/>
                <w:spacing w:val="-4"/>
                <w:sz w:val="22"/>
              </w:rPr>
            </w:pPr>
            <w:r w:rsidRPr="00BB0FF5">
              <w:rPr>
                <w:rFonts w:ascii="Times New Roman" w:hAnsi="Times New Roman"/>
                <w:spacing w:val="-4"/>
                <w:sz w:val="22"/>
              </w:rPr>
              <w:t>Akademik çıxışlar</w:t>
            </w:r>
          </w:p>
        </w:tc>
        <w:tc>
          <w:tcPr>
            <w:tcW w:w="0" w:type="auto"/>
            <w:hideMark/>
          </w:tcPr>
          <w:p w14:paraId="0978DD61" w14:textId="77777777" w:rsidR="00E91577" w:rsidRPr="00BB0FF5" w:rsidRDefault="00E91577" w:rsidP="00BB0FF5">
            <w:pPr>
              <w:jc w:val="both"/>
              <w:rPr>
                <w:rFonts w:ascii="Times New Roman" w:hAnsi="Times New Roman"/>
                <w:spacing w:val="-4"/>
                <w:sz w:val="22"/>
              </w:rPr>
            </w:pPr>
            <w:r w:rsidRPr="00BB0FF5">
              <w:rPr>
                <w:rFonts w:ascii="Times New Roman" w:hAnsi="Times New Roman"/>
                <w:spacing w:val="-4"/>
                <w:sz w:val="22"/>
              </w:rPr>
              <w:t>Sual verməkdən və müzakirələrdə iştirak etməkdən çəkinmək</w:t>
            </w:r>
          </w:p>
        </w:tc>
        <w:tc>
          <w:tcPr>
            <w:tcW w:w="0" w:type="auto"/>
            <w:hideMark/>
          </w:tcPr>
          <w:p w14:paraId="7CD17D9E" w14:textId="77777777" w:rsidR="00E91577" w:rsidRPr="00BB0FF5" w:rsidRDefault="00E91577" w:rsidP="00BB0FF5">
            <w:pPr>
              <w:jc w:val="both"/>
              <w:rPr>
                <w:rFonts w:ascii="Times New Roman" w:hAnsi="Times New Roman"/>
                <w:spacing w:val="-4"/>
                <w:sz w:val="22"/>
              </w:rPr>
            </w:pPr>
            <w:r w:rsidRPr="00BB0FF5">
              <w:rPr>
                <w:rFonts w:ascii="Times New Roman" w:hAnsi="Times New Roman"/>
                <w:spacing w:val="-4"/>
                <w:sz w:val="22"/>
              </w:rPr>
              <w:t>Öz dəyərini aşağı qiymətləndirmək, intellektual qabiliyyətlərdən şübhə etmək</w:t>
            </w:r>
          </w:p>
        </w:tc>
      </w:tr>
      <w:tr w:rsidR="00E91577" w:rsidRPr="00BB0FF5" w14:paraId="1E5D89EF" w14:textId="77777777" w:rsidTr="00165AE5">
        <w:tc>
          <w:tcPr>
            <w:tcW w:w="0" w:type="auto"/>
            <w:hideMark/>
          </w:tcPr>
          <w:p w14:paraId="56E2F884" w14:textId="77777777" w:rsidR="00E91577" w:rsidRPr="00BB0FF5" w:rsidRDefault="00E91577" w:rsidP="00BB0FF5">
            <w:pPr>
              <w:jc w:val="both"/>
              <w:rPr>
                <w:rFonts w:ascii="Times New Roman" w:hAnsi="Times New Roman"/>
                <w:spacing w:val="-4"/>
                <w:sz w:val="22"/>
              </w:rPr>
            </w:pPr>
            <w:r w:rsidRPr="00BB0FF5">
              <w:rPr>
                <w:rFonts w:ascii="Times New Roman" w:hAnsi="Times New Roman"/>
                <w:spacing w:val="-4"/>
                <w:sz w:val="22"/>
              </w:rPr>
              <w:t>Yeni insanlarla ünsiyyət</w:t>
            </w:r>
          </w:p>
        </w:tc>
        <w:tc>
          <w:tcPr>
            <w:tcW w:w="0" w:type="auto"/>
            <w:hideMark/>
          </w:tcPr>
          <w:p w14:paraId="5C64BA04" w14:textId="77777777" w:rsidR="00E91577" w:rsidRPr="00BB0FF5" w:rsidRDefault="00E91577" w:rsidP="00BB0FF5">
            <w:pPr>
              <w:jc w:val="both"/>
              <w:rPr>
                <w:rFonts w:ascii="Times New Roman" w:hAnsi="Times New Roman"/>
                <w:spacing w:val="-4"/>
                <w:sz w:val="22"/>
              </w:rPr>
            </w:pPr>
            <w:r w:rsidRPr="00BB0FF5">
              <w:rPr>
                <w:rFonts w:ascii="Times New Roman" w:hAnsi="Times New Roman"/>
                <w:spacing w:val="-4"/>
                <w:sz w:val="22"/>
              </w:rPr>
              <w:t>Tanışlıqlardan qaçmaq və sosial tədbirlərdə iştirak etməmək</w:t>
            </w:r>
          </w:p>
        </w:tc>
        <w:tc>
          <w:tcPr>
            <w:tcW w:w="0" w:type="auto"/>
            <w:hideMark/>
          </w:tcPr>
          <w:p w14:paraId="1F411208" w14:textId="77777777" w:rsidR="00E91577" w:rsidRPr="00BB0FF5" w:rsidRDefault="00E91577" w:rsidP="00BB0FF5">
            <w:pPr>
              <w:jc w:val="both"/>
              <w:rPr>
                <w:rFonts w:ascii="Times New Roman" w:hAnsi="Times New Roman"/>
                <w:spacing w:val="-4"/>
                <w:sz w:val="22"/>
              </w:rPr>
            </w:pPr>
            <w:r w:rsidRPr="00BB0FF5">
              <w:rPr>
                <w:rFonts w:ascii="Times New Roman" w:hAnsi="Times New Roman"/>
                <w:spacing w:val="-4"/>
                <w:sz w:val="22"/>
              </w:rPr>
              <w:t>Sosial bacarıqların zəifləməsi və özünəinamın azalması</w:t>
            </w:r>
          </w:p>
        </w:tc>
      </w:tr>
      <w:tr w:rsidR="00E91577" w:rsidRPr="00BB0FF5" w14:paraId="44535D89" w14:textId="77777777" w:rsidTr="00165AE5">
        <w:tc>
          <w:tcPr>
            <w:tcW w:w="0" w:type="auto"/>
            <w:hideMark/>
          </w:tcPr>
          <w:p w14:paraId="0581652D" w14:textId="77777777" w:rsidR="00E91577" w:rsidRPr="00BB0FF5" w:rsidRDefault="00E91577" w:rsidP="00BB0FF5">
            <w:pPr>
              <w:jc w:val="both"/>
              <w:rPr>
                <w:rFonts w:ascii="Times New Roman" w:hAnsi="Times New Roman"/>
                <w:spacing w:val="-4"/>
                <w:sz w:val="22"/>
              </w:rPr>
            </w:pPr>
            <w:r w:rsidRPr="00BB0FF5">
              <w:rPr>
                <w:rFonts w:ascii="Times New Roman" w:hAnsi="Times New Roman"/>
                <w:spacing w:val="-4"/>
                <w:sz w:val="22"/>
              </w:rPr>
              <w:t>İş görüşləri və kollektiv fəaliyyətlər</w:t>
            </w:r>
          </w:p>
        </w:tc>
        <w:tc>
          <w:tcPr>
            <w:tcW w:w="0" w:type="auto"/>
            <w:hideMark/>
          </w:tcPr>
          <w:p w14:paraId="50133089" w14:textId="77777777" w:rsidR="00E91577" w:rsidRPr="00BB0FF5" w:rsidRDefault="00E91577" w:rsidP="00BB0FF5">
            <w:pPr>
              <w:jc w:val="both"/>
              <w:rPr>
                <w:rFonts w:ascii="Times New Roman" w:hAnsi="Times New Roman"/>
                <w:spacing w:val="-4"/>
                <w:sz w:val="22"/>
              </w:rPr>
            </w:pPr>
            <w:r w:rsidRPr="00BB0FF5">
              <w:rPr>
                <w:rFonts w:ascii="Times New Roman" w:hAnsi="Times New Roman"/>
                <w:spacing w:val="-4"/>
                <w:sz w:val="22"/>
              </w:rPr>
              <w:t>Rəhbərlik qarşısında fikrini ifadə etməkdən çəkinmək</w:t>
            </w:r>
          </w:p>
        </w:tc>
        <w:tc>
          <w:tcPr>
            <w:tcW w:w="0" w:type="auto"/>
            <w:hideMark/>
          </w:tcPr>
          <w:p w14:paraId="0B39D2A9" w14:textId="77777777" w:rsidR="00E91577" w:rsidRPr="00BB0FF5" w:rsidRDefault="00E91577" w:rsidP="00BB0FF5">
            <w:pPr>
              <w:jc w:val="both"/>
              <w:rPr>
                <w:rFonts w:ascii="Times New Roman" w:hAnsi="Times New Roman"/>
                <w:spacing w:val="-4"/>
                <w:sz w:val="22"/>
              </w:rPr>
            </w:pPr>
            <w:r w:rsidRPr="00BB0FF5">
              <w:rPr>
                <w:rFonts w:ascii="Times New Roman" w:hAnsi="Times New Roman"/>
                <w:spacing w:val="-4"/>
                <w:sz w:val="22"/>
              </w:rPr>
              <w:t>Karyera inkişafında məhdudiyyətlər, öz potensialını reallaşdıra bilməmək</w:t>
            </w:r>
          </w:p>
        </w:tc>
      </w:tr>
      <w:tr w:rsidR="00E91577" w:rsidRPr="00BB0FF5" w14:paraId="41713B31" w14:textId="77777777" w:rsidTr="00165AE5">
        <w:tc>
          <w:tcPr>
            <w:tcW w:w="0" w:type="auto"/>
            <w:hideMark/>
          </w:tcPr>
          <w:p w14:paraId="4D3816D4" w14:textId="77777777" w:rsidR="00E91577" w:rsidRPr="00BB0FF5" w:rsidRDefault="00E91577" w:rsidP="00BB0FF5">
            <w:pPr>
              <w:jc w:val="both"/>
              <w:rPr>
                <w:rFonts w:ascii="Times New Roman" w:hAnsi="Times New Roman"/>
                <w:spacing w:val="-4"/>
                <w:sz w:val="22"/>
              </w:rPr>
            </w:pPr>
            <w:r w:rsidRPr="00BB0FF5">
              <w:rPr>
                <w:rFonts w:ascii="Times New Roman" w:hAnsi="Times New Roman"/>
                <w:spacing w:val="-4"/>
                <w:sz w:val="22"/>
              </w:rPr>
              <w:t>Romantik münasibətlər</w:t>
            </w:r>
          </w:p>
        </w:tc>
        <w:tc>
          <w:tcPr>
            <w:tcW w:w="0" w:type="auto"/>
            <w:hideMark/>
          </w:tcPr>
          <w:p w14:paraId="7BD0967B" w14:textId="77777777" w:rsidR="00E91577" w:rsidRPr="00BB0FF5" w:rsidRDefault="00E91577" w:rsidP="00BB0FF5">
            <w:pPr>
              <w:jc w:val="both"/>
              <w:rPr>
                <w:rFonts w:ascii="Times New Roman" w:hAnsi="Times New Roman"/>
                <w:spacing w:val="-4"/>
                <w:sz w:val="22"/>
              </w:rPr>
            </w:pPr>
            <w:r w:rsidRPr="00BB0FF5">
              <w:rPr>
                <w:rFonts w:ascii="Times New Roman" w:hAnsi="Times New Roman"/>
                <w:spacing w:val="-4"/>
                <w:sz w:val="22"/>
              </w:rPr>
              <w:t>Sosial qarşılıqlı əlaqələrdən çəkinmək və öz dəyərsizliyini düşünmək</w:t>
            </w:r>
          </w:p>
        </w:tc>
        <w:tc>
          <w:tcPr>
            <w:tcW w:w="0" w:type="auto"/>
            <w:hideMark/>
          </w:tcPr>
          <w:p w14:paraId="0C29FA3A" w14:textId="77777777" w:rsidR="00E91577" w:rsidRPr="00BB0FF5" w:rsidRDefault="00E91577" w:rsidP="00BB0FF5">
            <w:pPr>
              <w:jc w:val="both"/>
              <w:rPr>
                <w:rFonts w:ascii="Times New Roman" w:hAnsi="Times New Roman"/>
                <w:spacing w:val="-4"/>
                <w:sz w:val="22"/>
              </w:rPr>
            </w:pPr>
            <w:r w:rsidRPr="00BB0FF5">
              <w:rPr>
                <w:rFonts w:ascii="Times New Roman" w:hAnsi="Times New Roman"/>
                <w:spacing w:val="-4"/>
                <w:sz w:val="22"/>
              </w:rPr>
              <w:t>Münasibətlərin qurulmasında çətinliklər, emosional təcrid</w:t>
            </w:r>
          </w:p>
        </w:tc>
      </w:tr>
    </w:tbl>
    <w:p w14:paraId="2FF8A284" w14:textId="77777777" w:rsidR="00E91577" w:rsidRPr="003E6D28" w:rsidRDefault="00E91577" w:rsidP="003E6D28">
      <w:pPr>
        <w:ind w:firstLine="284"/>
        <w:jc w:val="both"/>
        <w:rPr>
          <w:rFonts w:ascii="Times New Roman" w:hAnsi="Times New Roman"/>
          <w:spacing w:val="-4"/>
        </w:rPr>
      </w:pPr>
      <w:r w:rsidRPr="003E6D28">
        <w:rPr>
          <w:rFonts w:ascii="Times New Roman" w:hAnsi="Times New Roman"/>
          <w:b/>
          <w:bCs/>
          <w:spacing w:val="-4"/>
        </w:rPr>
        <w:t>Mənbə:</w:t>
      </w:r>
      <w:r w:rsidRPr="003E6D28">
        <w:rPr>
          <w:rFonts w:ascii="Times New Roman" w:hAnsi="Times New Roman"/>
          <w:spacing w:val="-4"/>
        </w:rPr>
        <w:t xml:space="preserve"> Müəllif tərəfindən tərtib edilmişdir.</w:t>
      </w:r>
    </w:p>
    <w:p w14:paraId="707F6204" w14:textId="77777777" w:rsidR="00E91577" w:rsidRPr="003E6D28" w:rsidRDefault="00E91577" w:rsidP="003E6D28">
      <w:pPr>
        <w:ind w:firstLine="284"/>
        <w:jc w:val="both"/>
        <w:rPr>
          <w:rFonts w:ascii="Times New Roman" w:hAnsi="Times New Roman"/>
          <w:spacing w:val="-4"/>
        </w:rPr>
      </w:pPr>
    </w:p>
    <w:p w14:paraId="44F45F3C" w14:textId="77777777" w:rsidR="00203ED5" w:rsidRPr="003E6D28" w:rsidRDefault="00203ED5" w:rsidP="003E6D28">
      <w:pPr>
        <w:ind w:firstLine="284"/>
        <w:jc w:val="both"/>
        <w:rPr>
          <w:rFonts w:ascii="Times New Roman" w:hAnsi="Times New Roman"/>
          <w:spacing w:val="-4"/>
        </w:rPr>
        <w:sectPr w:rsidR="00203ED5" w:rsidRPr="003E6D28" w:rsidSect="00891FB9">
          <w:type w:val="continuous"/>
          <w:pgSz w:w="11907" w:h="16840"/>
          <w:pgMar w:top="1418" w:right="1134" w:bottom="1134" w:left="1134" w:header="1134" w:footer="709" w:gutter="0"/>
          <w:cols w:space="397"/>
          <w:docGrid w:linePitch="360"/>
        </w:sectPr>
      </w:pPr>
    </w:p>
    <w:p w14:paraId="61E018E8" w14:textId="6B449754"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Cədvəldə göstərildiyi kimi, sosial fobiya fərdlərin gündəlik sosial fəaliyyətlərdə iştirakını əhəmiyyətli dərəcədə məhdudlaşdırır və onların sosial mühitdə özlərini necə hiss etdiklərinə bilavasitə təsir edir. Fərdin akademik, peşəkar və şəxsi həyatında üzləşdiyi sosial maneələr zamanla daha dərinləşərək, onun özünüqiymətləndirmə səviyyəsini daha da aşağı sala bilər.</w:t>
      </w:r>
    </w:p>
    <w:p w14:paraId="0E791C46" w14:textId="7A8F3D22"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Bu kontekstdə, sosial fobiyanın azaldılması və özünüqiymətləndirmənin artırılması üçün müxtəlif psixoloji metodlar tətbiq olunur. Xüsusilə, sosial bacarıqların artırılması və fərdlərin özlərini sosial mühitlərdə daha rahat hiss etməsi üçün tətbiq edilən terapiya üsulları bu problemin həllində mühüm rol oynayır. Kognitiv-davranış te</w:t>
      </w:r>
      <w:r w:rsidRPr="003E6D28">
        <w:rPr>
          <w:rFonts w:ascii="Times New Roman" w:hAnsi="Times New Roman"/>
          <w:spacing w:val="-4"/>
        </w:rPr>
        <w:t>rapiyası fərdlərin neqativ düşüncələrini dəyişdirmək və daha pozitiv sosial təcrübələr yaşamasını təmin etməklə onların özünüqiymətləndirməsini artırır.</w:t>
      </w:r>
    </w:p>
    <w:p w14:paraId="573E5C74" w14:textId="5DF56226" w:rsidR="00E91577" w:rsidRPr="003E6D28" w:rsidRDefault="00E91577" w:rsidP="003E6D28">
      <w:pPr>
        <w:ind w:firstLine="284"/>
        <w:rPr>
          <w:rFonts w:ascii="Times New Roman" w:hAnsi="Times New Roman"/>
          <w:b/>
          <w:bCs/>
          <w:spacing w:val="-4"/>
        </w:rPr>
      </w:pPr>
      <w:r w:rsidRPr="003E6D28">
        <w:rPr>
          <w:rFonts w:ascii="Times New Roman" w:hAnsi="Times New Roman"/>
          <w:b/>
          <w:bCs/>
          <w:spacing w:val="-4"/>
        </w:rPr>
        <w:t>Nəticə</w:t>
      </w:r>
    </w:p>
    <w:p w14:paraId="0E6DC2BB" w14:textId="65A03519"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 xml:space="preserve">Bu araşdırma sosial fobiya və özünüqiymətləndirmə arasındakı qarşılıqlı əlaqəni nəzəri çərçivədə təhlil edərək, onların bir-birinə təsir mexanizmlərini izah etməyə yönəlmişdir. Əldə olunan nəticələr göstərir ki, sosial fobiya yaşayan fərdlər ictimai situasiyalarda özlərini qeyri-adekvat hiss edir, sosial qarşılıqlı əlaqələrdən qaçınır və bunun nəticəsində öz dəyərlərini aşağı qiymətləndirirlər. Xüsusilə, sosial qiymətləndirmə qorxusu, neqativ düşüncə tərzi və sosial qarşılıqlı əlaqələrə olan məhdudiyyətlər fərdlərin özlərinə </w:t>
      </w:r>
      <w:r w:rsidRPr="003E6D28">
        <w:rPr>
          <w:rFonts w:ascii="Times New Roman" w:hAnsi="Times New Roman"/>
          <w:spacing w:val="-4"/>
        </w:rPr>
        <w:lastRenderedPageBreak/>
        <w:t>verdikləri dəyəri azaldaraq onların psixoloji rifahına və sosial funksionallığına mənfi təsir göstərir.</w:t>
      </w:r>
    </w:p>
    <w:p w14:paraId="23D44BB0" w14:textId="53A1251B"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 xml:space="preserve">Sosial fobiya və özünüqiymətləndirmə arasındakı qarşılıqlı təsirin fərqli sosial kontekstlərdə dəyişdiyi müəyyən edilmişdir. Bundan əlavə, mədəni və sosial kontekstlər də bu əlaqənin formalaşmasında əhəmiyyətli rol oynayır, çünki fərqli cəmiyyətlərdə sosial gözləntilər və fərdlərin özlərini qiymətləndirmə tərzi müxtəlifdir. Psixoloji müdaxilələr, xüsusilə kognitiv-davranış terapiyası sosial fobiya və aşağı özünüqiymətləndirmə ilə mübarizədə effektiv vasitə kimi çıxış edir. Neqativ düşüncə tərzinin dəyişdirilməsi, sosial bacarıqların inkişaf etdirilməsi və sosial qarşılıqlı əlaqələrdə fərdlərin rahatlığının artırılması onların öz dəyər hisslərini möhkəmləndirməyə </w:t>
      </w:r>
      <w:proofErr w:type="gramStart"/>
      <w:r w:rsidRPr="003E6D28">
        <w:rPr>
          <w:rFonts w:ascii="Times New Roman" w:hAnsi="Times New Roman"/>
          <w:spacing w:val="-4"/>
        </w:rPr>
        <w:t>imkan</w:t>
      </w:r>
      <w:proofErr w:type="gramEnd"/>
      <w:r w:rsidRPr="003E6D28">
        <w:rPr>
          <w:rFonts w:ascii="Times New Roman" w:hAnsi="Times New Roman"/>
          <w:spacing w:val="-4"/>
        </w:rPr>
        <w:t xml:space="preserve"> yaradır. Bununla yanaşı, emosional tənzimləmə və stres idarəetmə texnikalarının tətbiqi də sosial fobiyanın təsirlərini azaltmağa kömək edə bilər.</w:t>
      </w:r>
    </w:p>
    <w:p w14:paraId="22686AEB" w14:textId="490D34EE"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Bu araşdırma sosial fobiya və özünüqiymətləndirmə arasındakı əlaqənin daha dərin təhlilini aparmaq üçün gələcək tədqiqatların zəruriliyini vurğulayır. Xüsusilə, sosial fobiya ilə bağlı fərqli sosial qruplar arasında müqayisəli tədqiqatların aparılması və bu fenomenin cins, yaş, sosial status kimi amillərlə necə dəyişdiyinin öyrənilməsi elmi baxımdan əhəmiyyətlidir.</w:t>
      </w:r>
    </w:p>
    <w:p w14:paraId="1ADA73E5" w14:textId="77777777"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Sosial fobiya və özünüqiymətləndirmənin qarşılıqlı təsirini azaltmaq və bu sahədə effektiv müdaxilə strategiyalarını inkişaf etdirmək üçün aşağıdakı təkliflər irəli sürülmüşdür:</w:t>
      </w:r>
    </w:p>
    <w:p w14:paraId="499CC659" w14:textId="77777777" w:rsidR="00E91577" w:rsidRPr="003E6D28" w:rsidRDefault="00E91577" w:rsidP="003E6D28">
      <w:pPr>
        <w:numPr>
          <w:ilvl w:val="0"/>
          <w:numId w:val="26"/>
        </w:numPr>
        <w:tabs>
          <w:tab w:val="clear" w:pos="720"/>
          <w:tab w:val="num" w:pos="426"/>
        </w:tabs>
        <w:ind w:left="0" w:firstLine="284"/>
        <w:jc w:val="both"/>
        <w:rPr>
          <w:rFonts w:ascii="Times New Roman" w:hAnsi="Times New Roman"/>
          <w:spacing w:val="-4"/>
        </w:rPr>
      </w:pPr>
      <w:r w:rsidRPr="003E6D28">
        <w:rPr>
          <w:rFonts w:ascii="Times New Roman" w:hAnsi="Times New Roman"/>
          <w:i/>
          <w:iCs/>
          <w:spacing w:val="-4"/>
        </w:rPr>
        <w:t>Təhsil sistemində sosial bacarıqların inkişafına yönəlmiş proqramların tətbiqi.</w:t>
      </w:r>
      <w:r w:rsidRPr="003E6D28">
        <w:rPr>
          <w:rFonts w:ascii="Times New Roman" w:hAnsi="Times New Roman"/>
          <w:spacing w:val="-4"/>
        </w:rPr>
        <w:t xml:space="preserve"> Məktəblərdə və universitetlərdə tələbələrin özünəinamını artıracaq psixososial dəstək mexanizmlərinin yaradılması.</w:t>
      </w:r>
    </w:p>
    <w:p w14:paraId="1E7219FA" w14:textId="77777777" w:rsidR="00E91577" w:rsidRPr="003E6D28" w:rsidRDefault="00E91577" w:rsidP="003E6D28">
      <w:pPr>
        <w:numPr>
          <w:ilvl w:val="0"/>
          <w:numId w:val="26"/>
        </w:numPr>
        <w:tabs>
          <w:tab w:val="clear" w:pos="720"/>
          <w:tab w:val="num" w:pos="426"/>
        </w:tabs>
        <w:ind w:left="0" w:firstLine="284"/>
        <w:jc w:val="both"/>
        <w:rPr>
          <w:rFonts w:ascii="Times New Roman" w:hAnsi="Times New Roman"/>
          <w:spacing w:val="-4"/>
        </w:rPr>
      </w:pPr>
      <w:r w:rsidRPr="003E6D28">
        <w:rPr>
          <w:rFonts w:ascii="Times New Roman" w:hAnsi="Times New Roman"/>
          <w:i/>
          <w:iCs/>
          <w:spacing w:val="-4"/>
        </w:rPr>
        <w:t>Psixoloji dəstək mərkəzlərinin genişləndirilməsi.</w:t>
      </w:r>
      <w:r w:rsidRPr="003E6D28">
        <w:rPr>
          <w:rFonts w:ascii="Times New Roman" w:hAnsi="Times New Roman"/>
          <w:spacing w:val="-4"/>
        </w:rPr>
        <w:t xml:space="preserve"> Sosial fobiya yaşayan fərdlər üçün fərdi və qrup terapiyalarının əlçatanlığının artırılması.</w:t>
      </w:r>
    </w:p>
    <w:p w14:paraId="1A5B56E7" w14:textId="77777777" w:rsidR="00E91577" w:rsidRPr="003E6D28" w:rsidRDefault="00E91577" w:rsidP="003E6D28">
      <w:pPr>
        <w:numPr>
          <w:ilvl w:val="0"/>
          <w:numId w:val="26"/>
        </w:numPr>
        <w:tabs>
          <w:tab w:val="clear" w:pos="720"/>
          <w:tab w:val="num" w:pos="426"/>
        </w:tabs>
        <w:ind w:left="0" w:firstLine="284"/>
        <w:jc w:val="both"/>
        <w:rPr>
          <w:rFonts w:ascii="Times New Roman" w:hAnsi="Times New Roman"/>
          <w:spacing w:val="-4"/>
        </w:rPr>
      </w:pPr>
      <w:r w:rsidRPr="003E6D28">
        <w:rPr>
          <w:rFonts w:ascii="Times New Roman" w:hAnsi="Times New Roman"/>
          <w:i/>
          <w:iCs/>
          <w:spacing w:val="-4"/>
        </w:rPr>
        <w:t>İş mühitində sosial uyğunlaşma tədbirlərinin gücləndirilməsi.</w:t>
      </w:r>
      <w:r w:rsidRPr="003E6D28">
        <w:rPr>
          <w:rFonts w:ascii="Times New Roman" w:hAnsi="Times New Roman"/>
          <w:spacing w:val="-4"/>
        </w:rPr>
        <w:t xml:space="preserve"> Şirkətlərdə sosial bacarıqları inkişaf etdirməyə yönəlmiş təlim proqramlarının həyata keçirilməsi.</w:t>
      </w:r>
    </w:p>
    <w:p w14:paraId="3D218F8B" w14:textId="77777777" w:rsidR="00E91577" w:rsidRPr="003E6D28" w:rsidRDefault="00E91577" w:rsidP="003E6D28">
      <w:pPr>
        <w:numPr>
          <w:ilvl w:val="0"/>
          <w:numId w:val="26"/>
        </w:numPr>
        <w:tabs>
          <w:tab w:val="clear" w:pos="720"/>
          <w:tab w:val="num" w:pos="426"/>
        </w:tabs>
        <w:ind w:left="0" w:firstLine="284"/>
        <w:jc w:val="both"/>
        <w:rPr>
          <w:rFonts w:ascii="Times New Roman" w:hAnsi="Times New Roman"/>
          <w:spacing w:val="-4"/>
        </w:rPr>
      </w:pPr>
      <w:r w:rsidRPr="003E6D28">
        <w:rPr>
          <w:rFonts w:ascii="Times New Roman" w:hAnsi="Times New Roman"/>
          <w:i/>
          <w:iCs/>
          <w:spacing w:val="-4"/>
        </w:rPr>
        <w:t>Sosial mediada neqativ sosial müqayisənin azaldılması üçün strategiyalar hazırlanması.</w:t>
      </w:r>
      <w:r w:rsidRPr="003E6D28">
        <w:rPr>
          <w:rFonts w:ascii="Times New Roman" w:hAnsi="Times New Roman"/>
          <w:spacing w:val="-4"/>
        </w:rPr>
        <w:t xml:space="preserve"> Fərdlərin real və idealizasiya olunmuş sosial mühitlər arasındakı fərqi başa düşməsinə yönəlmiş maarifləndirmə kampaniyalarının keçirilməsi.</w:t>
      </w:r>
    </w:p>
    <w:p w14:paraId="4B8CA71B" w14:textId="77777777" w:rsidR="00E91577" w:rsidRPr="003E6D28" w:rsidRDefault="00E91577" w:rsidP="003E6D28">
      <w:pPr>
        <w:numPr>
          <w:ilvl w:val="0"/>
          <w:numId w:val="26"/>
        </w:numPr>
        <w:tabs>
          <w:tab w:val="clear" w:pos="720"/>
          <w:tab w:val="num" w:pos="426"/>
        </w:tabs>
        <w:ind w:left="0" w:firstLine="284"/>
        <w:jc w:val="both"/>
        <w:rPr>
          <w:rFonts w:ascii="Times New Roman" w:hAnsi="Times New Roman"/>
          <w:spacing w:val="-4"/>
        </w:rPr>
      </w:pPr>
      <w:r w:rsidRPr="003E6D28">
        <w:rPr>
          <w:rFonts w:ascii="Times New Roman" w:hAnsi="Times New Roman"/>
          <w:i/>
          <w:iCs/>
          <w:spacing w:val="-4"/>
        </w:rPr>
        <w:t>Emosional tənzimləmə texnikalarının tədrisi.</w:t>
      </w:r>
      <w:r w:rsidRPr="003E6D28">
        <w:rPr>
          <w:rFonts w:ascii="Times New Roman" w:hAnsi="Times New Roman"/>
          <w:spacing w:val="-4"/>
        </w:rPr>
        <w:t xml:space="preserve"> Stres idarəetmə və psixoloji rahatlıq texnikalarının cəmiyyətin fərqli yaş qrupları üçün geniş yayılması.</w:t>
      </w:r>
    </w:p>
    <w:p w14:paraId="6DF387F4" w14:textId="77777777" w:rsidR="00E91577" w:rsidRPr="003E6D28" w:rsidRDefault="00E91577" w:rsidP="003E6D28">
      <w:pPr>
        <w:numPr>
          <w:ilvl w:val="0"/>
          <w:numId w:val="26"/>
        </w:numPr>
        <w:tabs>
          <w:tab w:val="clear" w:pos="720"/>
          <w:tab w:val="num" w:pos="426"/>
        </w:tabs>
        <w:ind w:left="0" w:firstLine="284"/>
        <w:jc w:val="both"/>
        <w:rPr>
          <w:rFonts w:ascii="Times New Roman" w:hAnsi="Times New Roman"/>
          <w:spacing w:val="-4"/>
        </w:rPr>
      </w:pPr>
      <w:r w:rsidRPr="003E6D28">
        <w:rPr>
          <w:rFonts w:ascii="Times New Roman" w:hAnsi="Times New Roman"/>
          <w:i/>
          <w:iCs/>
          <w:spacing w:val="-4"/>
        </w:rPr>
        <w:t>Gələcək tədqiqatlarda sosial fobiya və özünüqiymətləndirmənin mədəni aspektlərinin araşdırılması.</w:t>
      </w:r>
      <w:r w:rsidRPr="003E6D28">
        <w:rPr>
          <w:rFonts w:ascii="Times New Roman" w:hAnsi="Times New Roman"/>
          <w:spacing w:val="-4"/>
        </w:rPr>
        <w:t xml:space="preserve"> Müxtəlif mədəni və sosial mühitlərdə sosial fobiya və özünüqiymətləndirmə arasındakı əlaqənin necə dəyişdiyini öyrənmək üçün müqayisəli tədqiqatların aparılması.</w:t>
      </w:r>
    </w:p>
    <w:p w14:paraId="36CB6D33" w14:textId="39EA81D5"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Bu təkliflərin həyata keçirilməsi sosial fobiya ilə mübarizədə daha effektiv strategiyaların hazırlanmasına və fərdlərin özünüqiymətləndirmə səviyyəsinin yüksəldilməsinə töhfə verə bilər.</w:t>
      </w:r>
    </w:p>
    <w:p w14:paraId="1A8FD1A9" w14:textId="77777777" w:rsidR="00BB0FF5" w:rsidRDefault="00BB0FF5" w:rsidP="003E6D28">
      <w:pPr>
        <w:ind w:firstLine="284"/>
        <w:jc w:val="center"/>
        <w:rPr>
          <w:rFonts w:ascii="Times New Roman" w:hAnsi="Times New Roman"/>
          <w:b/>
          <w:bCs/>
          <w:spacing w:val="-4"/>
        </w:rPr>
      </w:pPr>
    </w:p>
    <w:p w14:paraId="352915F2" w14:textId="5ADE3B25" w:rsidR="00E91577" w:rsidRPr="003E6D28" w:rsidRDefault="00E91577" w:rsidP="003E6D28">
      <w:pPr>
        <w:ind w:firstLine="284"/>
        <w:jc w:val="center"/>
        <w:rPr>
          <w:rFonts w:ascii="Times New Roman" w:hAnsi="Times New Roman"/>
          <w:b/>
          <w:bCs/>
          <w:spacing w:val="-4"/>
        </w:rPr>
      </w:pPr>
      <w:r w:rsidRPr="003E6D28">
        <w:rPr>
          <w:rFonts w:ascii="Times New Roman" w:hAnsi="Times New Roman"/>
          <w:b/>
          <w:bCs/>
          <w:spacing w:val="-4"/>
        </w:rPr>
        <w:t>ƏDƏBİYYAT SİYAHISI</w:t>
      </w:r>
    </w:p>
    <w:p w14:paraId="043BA548" w14:textId="77777777" w:rsidR="00E91577" w:rsidRPr="003E6D28" w:rsidRDefault="00E91577" w:rsidP="003E6D28">
      <w:pPr>
        <w:pStyle w:val="a3"/>
        <w:numPr>
          <w:ilvl w:val="0"/>
          <w:numId w:val="25"/>
        </w:numPr>
        <w:tabs>
          <w:tab w:val="left" w:pos="426"/>
        </w:tabs>
        <w:ind w:left="0" w:firstLine="284"/>
        <w:jc w:val="both"/>
        <w:rPr>
          <w:rFonts w:ascii="Times New Roman" w:hAnsi="Times New Roman"/>
          <w:spacing w:val="-4"/>
        </w:rPr>
      </w:pPr>
      <w:r w:rsidRPr="003E6D28">
        <w:rPr>
          <w:rFonts w:ascii="Times New Roman" w:hAnsi="Times New Roman"/>
          <w:spacing w:val="-4"/>
        </w:rPr>
        <w:t xml:space="preserve">Leary M.R., Kowalski R.M. </w:t>
      </w:r>
      <w:r w:rsidRPr="003E6D28">
        <w:rPr>
          <w:rFonts w:ascii="Times New Roman" w:hAnsi="Times New Roman"/>
          <w:i/>
          <w:iCs/>
          <w:spacing w:val="-4"/>
        </w:rPr>
        <w:t>Social anxiety.</w:t>
      </w:r>
      <w:r w:rsidRPr="003E6D28">
        <w:rPr>
          <w:rFonts w:ascii="Times New Roman" w:hAnsi="Times New Roman"/>
          <w:spacing w:val="-4"/>
        </w:rPr>
        <w:t xml:space="preserve"> New York: Guilford Press; 1995.</w:t>
      </w:r>
    </w:p>
    <w:p w14:paraId="7F406FC1" w14:textId="77777777" w:rsidR="00E91577" w:rsidRPr="003E6D28" w:rsidRDefault="00E91577" w:rsidP="003E6D28">
      <w:pPr>
        <w:pStyle w:val="a3"/>
        <w:numPr>
          <w:ilvl w:val="0"/>
          <w:numId w:val="25"/>
        </w:numPr>
        <w:tabs>
          <w:tab w:val="left" w:pos="426"/>
        </w:tabs>
        <w:ind w:left="0" w:firstLine="284"/>
        <w:jc w:val="both"/>
        <w:rPr>
          <w:rFonts w:ascii="Times New Roman" w:hAnsi="Times New Roman"/>
          <w:spacing w:val="-4"/>
        </w:rPr>
      </w:pPr>
      <w:r w:rsidRPr="003E6D28">
        <w:rPr>
          <w:rFonts w:ascii="Times New Roman" w:hAnsi="Times New Roman"/>
          <w:spacing w:val="-4"/>
        </w:rPr>
        <w:t xml:space="preserve">Rosenberg M. </w:t>
      </w:r>
      <w:r w:rsidRPr="003E6D28">
        <w:rPr>
          <w:rFonts w:ascii="Times New Roman" w:hAnsi="Times New Roman"/>
          <w:i/>
          <w:iCs/>
          <w:spacing w:val="-4"/>
        </w:rPr>
        <w:t>Society and the adolescent self-image.</w:t>
      </w:r>
      <w:r w:rsidRPr="003E6D28">
        <w:rPr>
          <w:rFonts w:ascii="Times New Roman" w:hAnsi="Times New Roman"/>
          <w:spacing w:val="-4"/>
        </w:rPr>
        <w:t xml:space="preserve"> Middletown: Wesleyan University Press; 1989.</w:t>
      </w:r>
    </w:p>
    <w:p w14:paraId="660C2C95" w14:textId="77777777" w:rsidR="00E91577" w:rsidRPr="003E6D28" w:rsidRDefault="00E91577" w:rsidP="003E6D28">
      <w:pPr>
        <w:pStyle w:val="a3"/>
        <w:numPr>
          <w:ilvl w:val="0"/>
          <w:numId w:val="25"/>
        </w:numPr>
        <w:tabs>
          <w:tab w:val="left" w:pos="426"/>
        </w:tabs>
        <w:ind w:left="0" w:firstLine="284"/>
        <w:jc w:val="both"/>
        <w:rPr>
          <w:rFonts w:ascii="Times New Roman" w:hAnsi="Times New Roman"/>
          <w:spacing w:val="-4"/>
        </w:rPr>
      </w:pPr>
      <w:r w:rsidRPr="003E6D28">
        <w:rPr>
          <w:rFonts w:ascii="Times New Roman" w:hAnsi="Times New Roman"/>
          <w:spacing w:val="-4"/>
        </w:rPr>
        <w:t xml:space="preserve">Clark D.M., Wells A. </w:t>
      </w:r>
      <w:r w:rsidRPr="003E6D28">
        <w:rPr>
          <w:rFonts w:ascii="Times New Roman" w:hAnsi="Times New Roman"/>
          <w:i/>
          <w:iCs/>
          <w:spacing w:val="-4"/>
        </w:rPr>
        <w:t>A cognitive model of social phobia.</w:t>
      </w:r>
      <w:r w:rsidRPr="003E6D28">
        <w:rPr>
          <w:rFonts w:ascii="Times New Roman" w:hAnsi="Times New Roman"/>
          <w:spacing w:val="-4"/>
        </w:rPr>
        <w:t xml:space="preserve"> In: Heimberg R.G., Liebowitz M.R., Hope D.A., Schneier F.R., editors. </w:t>
      </w:r>
      <w:r w:rsidRPr="003E6D28">
        <w:rPr>
          <w:rFonts w:ascii="Times New Roman" w:hAnsi="Times New Roman"/>
          <w:i/>
          <w:iCs/>
          <w:spacing w:val="-4"/>
        </w:rPr>
        <w:t>Social phobia: Diagnosis, assessment, and treatment.</w:t>
      </w:r>
      <w:r w:rsidRPr="003E6D28">
        <w:rPr>
          <w:rFonts w:ascii="Times New Roman" w:hAnsi="Times New Roman"/>
          <w:spacing w:val="-4"/>
        </w:rPr>
        <w:t xml:space="preserve"> New York: Guilford Press; 1995. p. 69-93.</w:t>
      </w:r>
    </w:p>
    <w:p w14:paraId="7C173880" w14:textId="77777777" w:rsidR="00E91577" w:rsidRPr="003E6D28" w:rsidRDefault="00E91577" w:rsidP="003E6D28">
      <w:pPr>
        <w:pStyle w:val="a3"/>
        <w:numPr>
          <w:ilvl w:val="0"/>
          <w:numId w:val="25"/>
        </w:numPr>
        <w:tabs>
          <w:tab w:val="left" w:pos="426"/>
        </w:tabs>
        <w:ind w:left="0" w:firstLine="284"/>
        <w:jc w:val="both"/>
        <w:rPr>
          <w:rFonts w:ascii="Times New Roman" w:hAnsi="Times New Roman"/>
          <w:spacing w:val="-4"/>
        </w:rPr>
      </w:pPr>
      <w:r w:rsidRPr="003E6D28">
        <w:rPr>
          <w:rFonts w:ascii="Times New Roman" w:hAnsi="Times New Roman"/>
          <w:spacing w:val="-4"/>
        </w:rPr>
        <w:t xml:space="preserve">Turner S.M., Beidel D.C., Townsley R.M. Social phobia: A comparison of behavior therapy and supportive psychotherapy. </w:t>
      </w:r>
      <w:r w:rsidRPr="003E6D28">
        <w:rPr>
          <w:rFonts w:ascii="Times New Roman" w:hAnsi="Times New Roman"/>
          <w:i/>
          <w:iCs/>
          <w:spacing w:val="-4"/>
        </w:rPr>
        <w:t>J Consult Clin Psychol.</w:t>
      </w:r>
      <w:r w:rsidRPr="003E6D28">
        <w:rPr>
          <w:rFonts w:ascii="Times New Roman" w:hAnsi="Times New Roman"/>
          <w:spacing w:val="-4"/>
        </w:rPr>
        <w:t xml:space="preserve"> 2003;71(2):379-86.</w:t>
      </w:r>
    </w:p>
    <w:p w14:paraId="21DF87AE" w14:textId="77777777" w:rsidR="00E91577" w:rsidRPr="003E6D28" w:rsidRDefault="00E91577" w:rsidP="003E6D28">
      <w:pPr>
        <w:pStyle w:val="a3"/>
        <w:numPr>
          <w:ilvl w:val="0"/>
          <w:numId w:val="25"/>
        </w:numPr>
        <w:tabs>
          <w:tab w:val="left" w:pos="426"/>
        </w:tabs>
        <w:ind w:left="0" w:firstLine="284"/>
        <w:jc w:val="both"/>
        <w:rPr>
          <w:rFonts w:ascii="Times New Roman" w:hAnsi="Times New Roman"/>
          <w:spacing w:val="-4"/>
        </w:rPr>
      </w:pPr>
      <w:r w:rsidRPr="003E6D28">
        <w:rPr>
          <w:rFonts w:ascii="Times New Roman" w:hAnsi="Times New Roman"/>
          <w:spacing w:val="-4"/>
        </w:rPr>
        <w:t xml:space="preserve">Rapee R.M., Heimberg R.G. A cognitive-behavioral model of anxiety. </w:t>
      </w:r>
      <w:r w:rsidRPr="003E6D28">
        <w:rPr>
          <w:rFonts w:ascii="Times New Roman" w:hAnsi="Times New Roman"/>
          <w:i/>
          <w:iCs/>
          <w:spacing w:val="-4"/>
        </w:rPr>
        <w:t>Behav Res Ther.</w:t>
      </w:r>
      <w:r w:rsidRPr="003E6D28">
        <w:rPr>
          <w:rFonts w:ascii="Times New Roman" w:hAnsi="Times New Roman"/>
          <w:spacing w:val="-4"/>
        </w:rPr>
        <w:t xml:space="preserve"> 1997;35(8):741-56.</w:t>
      </w:r>
    </w:p>
    <w:p w14:paraId="1764D762" w14:textId="77777777" w:rsidR="00E91577" w:rsidRPr="003E6D28" w:rsidRDefault="00E91577" w:rsidP="003E6D28">
      <w:pPr>
        <w:pStyle w:val="a3"/>
        <w:numPr>
          <w:ilvl w:val="0"/>
          <w:numId w:val="25"/>
        </w:numPr>
        <w:tabs>
          <w:tab w:val="left" w:pos="426"/>
        </w:tabs>
        <w:ind w:left="0" w:firstLine="284"/>
        <w:jc w:val="both"/>
        <w:rPr>
          <w:rFonts w:ascii="Times New Roman" w:hAnsi="Times New Roman"/>
          <w:spacing w:val="-4"/>
        </w:rPr>
      </w:pPr>
      <w:r w:rsidRPr="003E6D28">
        <w:rPr>
          <w:rFonts w:ascii="Times New Roman" w:hAnsi="Times New Roman"/>
          <w:spacing w:val="-4"/>
        </w:rPr>
        <w:t xml:space="preserve">Gilbert P. The relationship of shame, social anxiety and depression: The role of the evaluation of social rank. </w:t>
      </w:r>
      <w:r w:rsidRPr="003E6D28">
        <w:rPr>
          <w:rFonts w:ascii="Times New Roman" w:hAnsi="Times New Roman"/>
          <w:i/>
          <w:iCs/>
          <w:spacing w:val="-4"/>
        </w:rPr>
        <w:t>Clin Psychol Psychother.</w:t>
      </w:r>
      <w:r w:rsidRPr="003E6D28">
        <w:rPr>
          <w:rFonts w:ascii="Times New Roman" w:hAnsi="Times New Roman"/>
          <w:spacing w:val="-4"/>
        </w:rPr>
        <w:t xml:space="preserve"> 2000;7(3):174-89.</w:t>
      </w:r>
    </w:p>
    <w:p w14:paraId="12A794C9" w14:textId="77777777" w:rsidR="00E91577" w:rsidRPr="003E6D28" w:rsidRDefault="00E91577" w:rsidP="003E6D28">
      <w:pPr>
        <w:pStyle w:val="a3"/>
        <w:numPr>
          <w:ilvl w:val="0"/>
          <w:numId w:val="25"/>
        </w:numPr>
        <w:tabs>
          <w:tab w:val="left" w:pos="426"/>
        </w:tabs>
        <w:ind w:left="0" w:firstLine="284"/>
        <w:jc w:val="both"/>
        <w:rPr>
          <w:rFonts w:ascii="Times New Roman" w:hAnsi="Times New Roman"/>
          <w:spacing w:val="-4"/>
        </w:rPr>
      </w:pPr>
      <w:r w:rsidRPr="003E6D28">
        <w:rPr>
          <w:rFonts w:ascii="Times New Roman" w:hAnsi="Times New Roman"/>
          <w:spacing w:val="-4"/>
        </w:rPr>
        <w:t xml:space="preserve">Hofmann S.G., Asnaani A., Vonk I.J., Sawyer AT, Fang A. The efficacy of cognitive behavioral therapy: A review of meta-analyses. </w:t>
      </w:r>
      <w:r w:rsidRPr="003E6D28">
        <w:rPr>
          <w:rFonts w:ascii="Times New Roman" w:hAnsi="Times New Roman"/>
          <w:i/>
          <w:iCs/>
          <w:spacing w:val="-4"/>
        </w:rPr>
        <w:t>Cogn Ther Res.</w:t>
      </w:r>
      <w:r w:rsidRPr="003E6D28">
        <w:rPr>
          <w:rFonts w:ascii="Times New Roman" w:hAnsi="Times New Roman"/>
          <w:spacing w:val="-4"/>
        </w:rPr>
        <w:t xml:space="preserve"> 2009;36(5):427-40.</w:t>
      </w:r>
    </w:p>
    <w:p w14:paraId="42038FC0" w14:textId="77777777" w:rsidR="00E91577" w:rsidRPr="003E6D28" w:rsidRDefault="00E91577" w:rsidP="003E6D28">
      <w:pPr>
        <w:pStyle w:val="a3"/>
        <w:numPr>
          <w:ilvl w:val="0"/>
          <w:numId w:val="25"/>
        </w:numPr>
        <w:tabs>
          <w:tab w:val="left" w:pos="426"/>
        </w:tabs>
        <w:ind w:left="0" w:firstLine="284"/>
        <w:jc w:val="both"/>
        <w:rPr>
          <w:rFonts w:ascii="Times New Roman" w:hAnsi="Times New Roman"/>
          <w:spacing w:val="-4"/>
        </w:rPr>
      </w:pPr>
      <w:r w:rsidRPr="003E6D28">
        <w:rPr>
          <w:rFonts w:ascii="Times New Roman" w:hAnsi="Times New Roman"/>
          <w:spacing w:val="-4"/>
        </w:rPr>
        <w:t xml:space="preserve">Alden L.E., Taylor C.T. Interpersonal processes in social phobia. </w:t>
      </w:r>
      <w:r w:rsidRPr="003E6D28">
        <w:rPr>
          <w:rFonts w:ascii="Times New Roman" w:hAnsi="Times New Roman"/>
          <w:i/>
          <w:iCs/>
          <w:spacing w:val="-4"/>
        </w:rPr>
        <w:t>Clin Psychol Rev.</w:t>
      </w:r>
      <w:r w:rsidRPr="003E6D28">
        <w:rPr>
          <w:rFonts w:ascii="Times New Roman" w:hAnsi="Times New Roman"/>
          <w:spacing w:val="-4"/>
        </w:rPr>
        <w:t xml:space="preserve"> 2004;24(7):857-82.</w:t>
      </w:r>
    </w:p>
    <w:p w14:paraId="1DAEA373" w14:textId="77777777" w:rsidR="00E91577" w:rsidRPr="003E6D28" w:rsidRDefault="00E91577" w:rsidP="003E6D28">
      <w:pPr>
        <w:pStyle w:val="a3"/>
        <w:numPr>
          <w:ilvl w:val="0"/>
          <w:numId w:val="25"/>
        </w:numPr>
        <w:tabs>
          <w:tab w:val="left" w:pos="426"/>
        </w:tabs>
        <w:ind w:left="0" w:firstLine="284"/>
        <w:jc w:val="both"/>
        <w:rPr>
          <w:rFonts w:ascii="Times New Roman" w:hAnsi="Times New Roman"/>
          <w:spacing w:val="-4"/>
        </w:rPr>
      </w:pPr>
      <w:r w:rsidRPr="003E6D28">
        <w:rPr>
          <w:rFonts w:ascii="Times New Roman" w:hAnsi="Times New Roman"/>
          <w:spacing w:val="-4"/>
        </w:rPr>
        <w:t xml:space="preserve">Gilmartin B.G. </w:t>
      </w:r>
      <w:r w:rsidRPr="003E6D28">
        <w:rPr>
          <w:rFonts w:ascii="Times New Roman" w:hAnsi="Times New Roman"/>
          <w:i/>
          <w:iCs/>
          <w:spacing w:val="-4"/>
        </w:rPr>
        <w:t>Shyness and love: Causes, consequences, and treatment.</w:t>
      </w:r>
      <w:r w:rsidRPr="003E6D28">
        <w:rPr>
          <w:rFonts w:ascii="Times New Roman" w:hAnsi="Times New Roman"/>
          <w:spacing w:val="-4"/>
        </w:rPr>
        <w:t xml:space="preserve"> Lanham: University Press of America; 1987.</w:t>
      </w:r>
    </w:p>
    <w:p w14:paraId="4FC13F6E" w14:textId="77777777" w:rsidR="00E91577" w:rsidRPr="003E6D28" w:rsidRDefault="00E91577" w:rsidP="003E6D28">
      <w:pPr>
        <w:pStyle w:val="a3"/>
        <w:numPr>
          <w:ilvl w:val="0"/>
          <w:numId w:val="25"/>
        </w:numPr>
        <w:tabs>
          <w:tab w:val="left" w:pos="426"/>
        </w:tabs>
        <w:ind w:left="0" w:firstLine="284"/>
        <w:jc w:val="both"/>
        <w:rPr>
          <w:rFonts w:ascii="Times New Roman" w:hAnsi="Times New Roman"/>
          <w:spacing w:val="-4"/>
        </w:rPr>
      </w:pPr>
      <w:r w:rsidRPr="003E6D28">
        <w:rPr>
          <w:rFonts w:ascii="Times New Roman" w:hAnsi="Times New Roman"/>
          <w:spacing w:val="-4"/>
        </w:rPr>
        <w:t xml:space="preserve">Bruch M.A., Gorsky J.M., Collins T.M., Berger P.A. Shyness and sociability reexamined: </w:t>
      </w:r>
      <w:r w:rsidRPr="003E6D28">
        <w:rPr>
          <w:rFonts w:ascii="Times New Roman" w:hAnsi="Times New Roman"/>
          <w:spacing w:val="-4"/>
        </w:rPr>
        <w:lastRenderedPageBreak/>
        <w:t xml:space="preserve">A multicomponent analysis. </w:t>
      </w:r>
      <w:r w:rsidRPr="003E6D28">
        <w:rPr>
          <w:rFonts w:ascii="Times New Roman" w:hAnsi="Times New Roman"/>
          <w:i/>
          <w:iCs/>
          <w:spacing w:val="-4"/>
        </w:rPr>
        <w:t>J Pers Soc Psychol.</w:t>
      </w:r>
      <w:r w:rsidRPr="003E6D28">
        <w:rPr>
          <w:rFonts w:ascii="Times New Roman" w:hAnsi="Times New Roman"/>
          <w:spacing w:val="-4"/>
        </w:rPr>
        <w:t xml:space="preserve"> 1989;57(5):904-15.</w:t>
      </w:r>
    </w:p>
    <w:p w14:paraId="43AB31D5" w14:textId="77777777" w:rsidR="00E91577" w:rsidRPr="003E6D28" w:rsidRDefault="00E91577" w:rsidP="003E6D28">
      <w:pPr>
        <w:pStyle w:val="a3"/>
        <w:numPr>
          <w:ilvl w:val="0"/>
          <w:numId w:val="25"/>
        </w:numPr>
        <w:tabs>
          <w:tab w:val="left" w:pos="426"/>
        </w:tabs>
        <w:ind w:left="0" w:firstLine="284"/>
        <w:jc w:val="both"/>
        <w:rPr>
          <w:rFonts w:ascii="Times New Roman" w:hAnsi="Times New Roman"/>
          <w:spacing w:val="-4"/>
        </w:rPr>
      </w:pPr>
      <w:r w:rsidRPr="003E6D28">
        <w:rPr>
          <w:rFonts w:ascii="Times New Roman" w:hAnsi="Times New Roman"/>
          <w:spacing w:val="-4"/>
        </w:rPr>
        <w:t xml:space="preserve">Baumeister R.F., Tice D.M. Anxiety and social exclusion. </w:t>
      </w:r>
      <w:r w:rsidRPr="003E6D28">
        <w:rPr>
          <w:rFonts w:ascii="Times New Roman" w:hAnsi="Times New Roman"/>
          <w:i/>
          <w:iCs/>
          <w:spacing w:val="-4"/>
        </w:rPr>
        <w:t>J Soc Clin Psychol.</w:t>
      </w:r>
      <w:r w:rsidRPr="003E6D28">
        <w:rPr>
          <w:rFonts w:ascii="Times New Roman" w:hAnsi="Times New Roman"/>
          <w:spacing w:val="-4"/>
        </w:rPr>
        <w:t xml:space="preserve"> 1990;9(2):165-95.</w:t>
      </w:r>
    </w:p>
    <w:p w14:paraId="19A38E2D" w14:textId="77777777" w:rsidR="00E91577" w:rsidRPr="003E6D28" w:rsidRDefault="00E91577" w:rsidP="003E6D28">
      <w:pPr>
        <w:pStyle w:val="a3"/>
        <w:numPr>
          <w:ilvl w:val="0"/>
          <w:numId w:val="25"/>
        </w:numPr>
        <w:tabs>
          <w:tab w:val="left" w:pos="426"/>
        </w:tabs>
        <w:ind w:left="0" w:firstLine="284"/>
        <w:jc w:val="both"/>
        <w:rPr>
          <w:rFonts w:ascii="Times New Roman" w:hAnsi="Times New Roman"/>
          <w:spacing w:val="-4"/>
        </w:rPr>
      </w:pPr>
      <w:r w:rsidRPr="003E6D28">
        <w:rPr>
          <w:rFonts w:ascii="Times New Roman" w:hAnsi="Times New Roman"/>
          <w:spacing w:val="-4"/>
        </w:rPr>
        <w:t>Festinger L. A theory of social comparison processes. </w:t>
      </w:r>
      <w:r w:rsidRPr="003E6D28">
        <w:rPr>
          <w:rFonts w:ascii="Times New Roman" w:hAnsi="Times New Roman"/>
          <w:i/>
          <w:iCs/>
          <w:spacing w:val="-4"/>
        </w:rPr>
        <w:t>Human relations</w:t>
      </w:r>
      <w:r w:rsidRPr="003E6D28">
        <w:rPr>
          <w:rFonts w:ascii="Times New Roman" w:hAnsi="Times New Roman"/>
          <w:spacing w:val="-4"/>
        </w:rPr>
        <w:t>. 1954;7(2):117-140.</w:t>
      </w:r>
    </w:p>
    <w:p w14:paraId="6DF64F65" w14:textId="77777777" w:rsidR="00203ED5" w:rsidRPr="003E6D28" w:rsidRDefault="00203ED5" w:rsidP="003E6D28">
      <w:pPr>
        <w:ind w:firstLine="284"/>
        <w:jc w:val="both"/>
        <w:rPr>
          <w:rFonts w:ascii="Times New Roman" w:hAnsi="Times New Roman"/>
          <w:spacing w:val="-4"/>
        </w:rPr>
        <w:sectPr w:rsidR="00203ED5" w:rsidRPr="003E6D28" w:rsidSect="00203ED5">
          <w:type w:val="continuous"/>
          <w:pgSz w:w="11907" w:h="16840"/>
          <w:pgMar w:top="1418" w:right="1134" w:bottom="1134" w:left="1134" w:header="1134" w:footer="709" w:gutter="0"/>
          <w:cols w:num="2" w:space="397"/>
          <w:docGrid w:linePitch="360"/>
        </w:sectPr>
      </w:pPr>
    </w:p>
    <w:p w14:paraId="32920700" w14:textId="77777777" w:rsidR="00E91577" w:rsidRPr="003E6D28" w:rsidRDefault="00E91577" w:rsidP="003E6D28">
      <w:pPr>
        <w:ind w:firstLine="284"/>
        <w:jc w:val="both"/>
        <w:rPr>
          <w:rFonts w:ascii="Times New Roman" w:hAnsi="Times New Roman"/>
          <w:spacing w:val="-4"/>
        </w:rPr>
      </w:pPr>
    </w:p>
    <w:p w14:paraId="12A9EBBF" w14:textId="12D10BA0" w:rsidR="00E91577" w:rsidRPr="003E6D28" w:rsidRDefault="00E91577" w:rsidP="003E6D28">
      <w:pPr>
        <w:pStyle w:val="p1"/>
        <w:spacing w:before="0" w:beforeAutospacing="0" w:after="0" w:afterAutospacing="0"/>
        <w:ind w:firstLine="284"/>
        <w:jc w:val="center"/>
        <w:rPr>
          <w:rStyle w:val="s1"/>
          <w:b/>
          <w:bCs/>
          <w:spacing w:val="-4"/>
        </w:rPr>
      </w:pPr>
      <w:r w:rsidRPr="003E6D28">
        <w:rPr>
          <w:rStyle w:val="s1"/>
          <w:b/>
          <w:bCs/>
          <w:spacing w:val="-4"/>
        </w:rPr>
        <w:t xml:space="preserve">Нурай Эльхан </w:t>
      </w:r>
      <w:r w:rsidR="00F02187" w:rsidRPr="003E6D28">
        <w:rPr>
          <w:rStyle w:val="s1"/>
          <w:b/>
          <w:bCs/>
          <w:spacing w:val="-4"/>
        </w:rPr>
        <w:t>МУСАЕВА</w:t>
      </w:r>
    </w:p>
    <w:p w14:paraId="54FDECEC" w14:textId="374100CB" w:rsidR="00E91577" w:rsidRPr="003E6D28" w:rsidRDefault="00E91577" w:rsidP="003E6D28">
      <w:pPr>
        <w:pStyle w:val="p1"/>
        <w:spacing w:before="0" w:beforeAutospacing="0" w:after="0" w:afterAutospacing="0"/>
        <w:ind w:firstLine="284"/>
        <w:jc w:val="center"/>
        <w:rPr>
          <w:spacing w:val="-4"/>
        </w:rPr>
      </w:pPr>
      <w:r w:rsidRPr="003E6D28">
        <w:rPr>
          <w:spacing w:val="-4"/>
        </w:rPr>
        <w:t>Университет Хазар, Магистра</w:t>
      </w:r>
      <w:r w:rsidR="00203ED5" w:rsidRPr="003E6D28">
        <w:rPr>
          <w:spacing w:val="-4"/>
        </w:rPr>
        <w:t>нт</w:t>
      </w:r>
    </w:p>
    <w:p w14:paraId="2C770290" w14:textId="77777777" w:rsidR="00E91577" w:rsidRPr="003E6D28" w:rsidRDefault="00E91577" w:rsidP="003E6D28">
      <w:pPr>
        <w:pStyle w:val="p1"/>
        <w:spacing w:before="0" w:beforeAutospacing="0" w:after="0" w:afterAutospacing="0"/>
        <w:ind w:firstLine="284"/>
        <w:jc w:val="center"/>
        <w:rPr>
          <w:spacing w:val="-4"/>
        </w:rPr>
      </w:pPr>
      <w:r w:rsidRPr="003E6D28">
        <w:rPr>
          <w:spacing w:val="-4"/>
        </w:rPr>
        <w:t xml:space="preserve">E-mail: </w:t>
      </w:r>
      <w:r w:rsidRPr="003E6D28">
        <w:rPr>
          <w:color w:val="0070C0"/>
          <w:spacing w:val="-4"/>
        </w:rPr>
        <w:t>musayevanuray17@icloud.com</w:t>
      </w:r>
    </w:p>
    <w:p w14:paraId="633D18D4" w14:textId="1A6B045B" w:rsidR="00F00404" w:rsidRDefault="00E91577" w:rsidP="003E6D28">
      <w:pPr>
        <w:pStyle w:val="p1"/>
        <w:spacing w:before="0" w:beforeAutospacing="0" w:after="0" w:afterAutospacing="0"/>
        <w:ind w:firstLine="284"/>
        <w:jc w:val="center"/>
        <w:rPr>
          <w:b/>
          <w:bCs/>
          <w:spacing w:val="-4"/>
        </w:rPr>
      </w:pPr>
      <w:r w:rsidRPr="003E6D28">
        <w:rPr>
          <w:spacing w:val="-4"/>
        </w:rPr>
        <w:t>Научный руководитель: доцент</w:t>
      </w:r>
      <w:r w:rsidRPr="003E6D28">
        <w:rPr>
          <w:b/>
          <w:bCs/>
          <w:spacing w:val="-4"/>
        </w:rPr>
        <w:t xml:space="preserve"> </w:t>
      </w:r>
    </w:p>
    <w:p w14:paraId="1692E73C" w14:textId="77777777" w:rsidR="00BB0FF5" w:rsidRPr="003E6D28" w:rsidRDefault="00BB0FF5" w:rsidP="003E6D28">
      <w:pPr>
        <w:pStyle w:val="p1"/>
        <w:spacing w:before="0" w:beforeAutospacing="0" w:after="0" w:afterAutospacing="0"/>
        <w:ind w:firstLine="284"/>
        <w:jc w:val="center"/>
        <w:rPr>
          <w:b/>
          <w:bCs/>
          <w:spacing w:val="-4"/>
        </w:rPr>
      </w:pPr>
    </w:p>
    <w:p w14:paraId="65752DF8" w14:textId="349EA918" w:rsidR="00E91577" w:rsidRPr="003E6D28" w:rsidRDefault="00E91577" w:rsidP="003E6D28">
      <w:pPr>
        <w:pStyle w:val="p1"/>
        <w:spacing w:before="0" w:beforeAutospacing="0" w:after="0" w:afterAutospacing="0"/>
        <w:ind w:firstLine="284"/>
        <w:jc w:val="center"/>
        <w:rPr>
          <w:b/>
          <w:bCs/>
          <w:spacing w:val="-4"/>
        </w:rPr>
      </w:pPr>
      <w:r w:rsidRPr="003E6D28">
        <w:rPr>
          <w:b/>
          <w:bCs/>
          <w:spacing w:val="-4"/>
        </w:rPr>
        <w:t xml:space="preserve">Джейхун Гурбанали </w:t>
      </w:r>
      <w:r w:rsidR="00F02187" w:rsidRPr="003E6D28">
        <w:rPr>
          <w:b/>
          <w:bCs/>
          <w:spacing w:val="-4"/>
        </w:rPr>
        <w:t>АЛИЕВ</w:t>
      </w:r>
    </w:p>
    <w:p w14:paraId="6976B09B" w14:textId="77777777" w:rsidR="00F02187" w:rsidRPr="003E6D28" w:rsidRDefault="00F02187" w:rsidP="003E6D28">
      <w:pPr>
        <w:pStyle w:val="p1"/>
        <w:spacing w:before="0" w:beforeAutospacing="0" w:after="0" w:afterAutospacing="0"/>
        <w:ind w:firstLine="284"/>
        <w:jc w:val="center"/>
        <w:rPr>
          <w:b/>
          <w:bCs/>
          <w:spacing w:val="-4"/>
        </w:rPr>
      </w:pPr>
    </w:p>
    <w:p w14:paraId="1BC5C87E" w14:textId="3BDC7CA6" w:rsidR="00E91577" w:rsidRPr="003E6D28" w:rsidRDefault="00E91577" w:rsidP="003E6D28">
      <w:pPr>
        <w:ind w:firstLine="284"/>
        <w:jc w:val="center"/>
        <w:rPr>
          <w:rFonts w:ascii="Times New Roman" w:hAnsi="Times New Roman"/>
          <w:b/>
          <w:bCs/>
          <w:spacing w:val="-4"/>
        </w:rPr>
      </w:pPr>
      <w:r w:rsidRPr="003E6D28">
        <w:rPr>
          <w:rFonts w:ascii="Times New Roman" w:hAnsi="Times New Roman"/>
          <w:b/>
          <w:bCs/>
          <w:spacing w:val="-4"/>
        </w:rPr>
        <w:t>АНАЛИЗ СВЯЗИ СОЦИАЛЬНОЙ ФОБИИ И САМООЦЕНКИ У СТУДЕНТОВ</w:t>
      </w:r>
    </w:p>
    <w:p w14:paraId="50DC7125" w14:textId="77777777" w:rsidR="00E91577" w:rsidRPr="003E6D28" w:rsidRDefault="00E91577" w:rsidP="003E6D28">
      <w:pPr>
        <w:ind w:firstLine="284"/>
        <w:jc w:val="center"/>
        <w:rPr>
          <w:rFonts w:ascii="Times New Roman" w:hAnsi="Times New Roman"/>
          <w:b/>
          <w:bCs/>
          <w:spacing w:val="-4"/>
        </w:rPr>
      </w:pPr>
    </w:p>
    <w:p w14:paraId="0DA955E7" w14:textId="6FFF9E77" w:rsidR="00E91577" w:rsidRPr="003E6D28" w:rsidRDefault="00E91577" w:rsidP="003E6D28">
      <w:pPr>
        <w:ind w:firstLine="284"/>
        <w:jc w:val="center"/>
        <w:rPr>
          <w:rFonts w:ascii="Times New Roman" w:hAnsi="Times New Roman"/>
          <w:b/>
          <w:bCs/>
          <w:spacing w:val="-4"/>
        </w:rPr>
      </w:pPr>
      <w:r w:rsidRPr="003E6D28">
        <w:rPr>
          <w:rFonts w:ascii="Times New Roman" w:hAnsi="Times New Roman"/>
          <w:b/>
          <w:bCs/>
          <w:spacing w:val="-4"/>
        </w:rPr>
        <w:t>Pезюме</w:t>
      </w:r>
    </w:p>
    <w:p w14:paraId="34514760" w14:textId="6FA4A9AA"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 xml:space="preserve">Взаимодействие социофобии и самооценки изучалось как сложный феномен, формирующийся под влиянием психологических, социальных и культурных факторов. Исследования показали, что люди с социофобией испытывают трудности в социальных взаимодействиях, что заставляет их недооценивать свою самооценку. Низкая самооценка приводит к углублению социофобии, поскольку люди теряют уверенность в своих способностях и социальное признание. Чтобы преодолеть эти проблемы, важно применять стратегии вмешательства, такие как когнитивно-поведенческая терапия, развитие социальных навыков и усиление механизмов психологической поддержки. В целом, это исследование было проведено с целью оценить психологические и социальные аспекты взаимодействия социофобии и самооценки с широкой точки зрения и предложить альтернативные подходы к решению этих проблем. </w:t>
      </w:r>
    </w:p>
    <w:p w14:paraId="2D2BFA27" w14:textId="1B0DE1E3" w:rsidR="00E91577" w:rsidRPr="003E6D28" w:rsidRDefault="00E91577" w:rsidP="003E6D28">
      <w:pPr>
        <w:ind w:firstLine="284"/>
        <w:jc w:val="both"/>
        <w:rPr>
          <w:rFonts w:ascii="Times New Roman" w:hAnsi="Times New Roman"/>
          <w:spacing w:val="-4"/>
        </w:rPr>
      </w:pPr>
      <w:r w:rsidRPr="003E6D28">
        <w:rPr>
          <w:rFonts w:ascii="Times New Roman" w:hAnsi="Times New Roman"/>
          <w:b/>
          <w:bCs/>
          <w:spacing w:val="-4"/>
        </w:rPr>
        <w:t>Ключевые слова:</w:t>
      </w:r>
      <w:r w:rsidRPr="003E6D28">
        <w:rPr>
          <w:rFonts w:ascii="Times New Roman" w:hAnsi="Times New Roman"/>
          <w:spacing w:val="-4"/>
        </w:rPr>
        <w:t xml:space="preserve"> социофобия, самооценка, студенты, социальная адаптация.</w:t>
      </w:r>
    </w:p>
    <w:p w14:paraId="0B288090" w14:textId="77777777" w:rsidR="00E91577" w:rsidRPr="003E6D28" w:rsidRDefault="00E91577" w:rsidP="003E6D28">
      <w:pPr>
        <w:ind w:firstLine="284"/>
        <w:jc w:val="both"/>
        <w:rPr>
          <w:rFonts w:ascii="Times New Roman" w:hAnsi="Times New Roman"/>
          <w:spacing w:val="-4"/>
        </w:rPr>
      </w:pPr>
    </w:p>
    <w:p w14:paraId="2BD8D859" w14:textId="77777777" w:rsidR="00E91577" w:rsidRPr="003E6D28" w:rsidRDefault="00E91577" w:rsidP="003E6D28">
      <w:pPr>
        <w:ind w:firstLine="284"/>
        <w:jc w:val="both"/>
        <w:rPr>
          <w:rFonts w:ascii="Times New Roman" w:hAnsi="Times New Roman"/>
          <w:spacing w:val="-4"/>
        </w:rPr>
      </w:pPr>
    </w:p>
    <w:p w14:paraId="38F0A579" w14:textId="60D0B1D0" w:rsidR="00E91577" w:rsidRPr="003E6D28" w:rsidRDefault="00E91577" w:rsidP="003E6D28">
      <w:pPr>
        <w:ind w:firstLine="284"/>
        <w:jc w:val="center"/>
        <w:rPr>
          <w:rFonts w:ascii="Times New Roman" w:hAnsi="Times New Roman"/>
          <w:b/>
          <w:bCs/>
          <w:spacing w:val="-4"/>
        </w:rPr>
      </w:pPr>
      <w:r w:rsidRPr="003E6D28">
        <w:rPr>
          <w:rFonts w:ascii="Times New Roman" w:hAnsi="Times New Roman"/>
          <w:b/>
          <w:bCs/>
          <w:spacing w:val="-4"/>
        </w:rPr>
        <w:t xml:space="preserve">Nuray Elkhan </w:t>
      </w:r>
      <w:r w:rsidR="00F02187" w:rsidRPr="003E6D28">
        <w:rPr>
          <w:rFonts w:ascii="Times New Roman" w:hAnsi="Times New Roman"/>
          <w:b/>
          <w:bCs/>
          <w:spacing w:val="-4"/>
        </w:rPr>
        <w:t>MUSAYEVA</w:t>
      </w:r>
    </w:p>
    <w:p w14:paraId="1E8AC9F4" w14:textId="77777777" w:rsidR="00E91577" w:rsidRPr="003E6D28" w:rsidRDefault="00E91577" w:rsidP="003E6D28">
      <w:pPr>
        <w:ind w:firstLine="284"/>
        <w:jc w:val="center"/>
        <w:rPr>
          <w:rFonts w:ascii="Times New Roman" w:hAnsi="Times New Roman"/>
          <w:spacing w:val="-4"/>
        </w:rPr>
      </w:pPr>
      <w:r w:rsidRPr="003E6D28">
        <w:rPr>
          <w:rFonts w:ascii="Times New Roman" w:hAnsi="Times New Roman"/>
          <w:spacing w:val="-4"/>
        </w:rPr>
        <w:t>Khazar University, Master</w:t>
      </w:r>
    </w:p>
    <w:p w14:paraId="4D724E96" w14:textId="77777777" w:rsidR="00E91577" w:rsidRPr="003E6D28" w:rsidRDefault="00E91577" w:rsidP="003E6D28">
      <w:pPr>
        <w:ind w:firstLine="284"/>
        <w:jc w:val="center"/>
        <w:rPr>
          <w:rFonts w:ascii="Times New Roman" w:hAnsi="Times New Roman"/>
          <w:spacing w:val="-4"/>
        </w:rPr>
      </w:pPr>
      <w:r w:rsidRPr="003E6D28">
        <w:rPr>
          <w:rFonts w:ascii="Times New Roman" w:hAnsi="Times New Roman"/>
          <w:spacing w:val="-4"/>
        </w:rPr>
        <w:t xml:space="preserve">E-mail: </w:t>
      </w:r>
      <w:r w:rsidRPr="003E6D28">
        <w:rPr>
          <w:rFonts w:ascii="Times New Roman" w:hAnsi="Times New Roman"/>
          <w:color w:val="0070C0"/>
          <w:spacing w:val="-4"/>
        </w:rPr>
        <w:t>musayevanuray17@icloud.com</w:t>
      </w:r>
    </w:p>
    <w:p w14:paraId="361DD017" w14:textId="1CBDA9E9" w:rsidR="00F00404" w:rsidRDefault="00E91577" w:rsidP="003E6D28">
      <w:pPr>
        <w:ind w:firstLine="284"/>
        <w:jc w:val="center"/>
        <w:rPr>
          <w:rFonts w:ascii="Times New Roman" w:hAnsi="Times New Roman"/>
          <w:b/>
          <w:bCs/>
          <w:spacing w:val="-4"/>
        </w:rPr>
      </w:pPr>
      <w:r w:rsidRPr="003E6D28">
        <w:rPr>
          <w:rFonts w:ascii="Times New Roman" w:hAnsi="Times New Roman"/>
          <w:spacing w:val="-4"/>
        </w:rPr>
        <w:t>Scientific supervisor: Associate Professor</w:t>
      </w:r>
      <w:r w:rsidRPr="003E6D28">
        <w:rPr>
          <w:rFonts w:ascii="Times New Roman" w:hAnsi="Times New Roman"/>
          <w:b/>
          <w:bCs/>
          <w:spacing w:val="-4"/>
        </w:rPr>
        <w:t xml:space="preserve"> </w:t>
      </w:r>
    </w:p>
    <w:p w14:paraId="332C2391" w14:textId="77777777" w:rsidR="00BB0FF5" w:rsidRPr="003E6D28" w:rsidRDefault="00BB0FF5" w:rsidP="003E6D28">
      <w:pPr>
        <w:ind w:firstLine="284"/>
        <w:jc w:val="center"/>
        <w:rPr>
          <w:rFonts w:ascii="Times New Roman" w:hAnsi="Times New Roman"/>
          <w:b/>
          <w:bCs/>
          <w:spacing w:val="-4"/>
        </w:rPr>
      </w:pPr>
    </w:p>
    <w:p w14:paraId="0B9542B7" w14:textId="5833305D" w:rsidR="00E91577" w:rsidRPr="003E6D28" w:rsidRDefault="00E91577" w:rsidP="003E6D28">
      <w:pPr>
        <w:ind w:firstLine="284"/>
        <w:jc w:val="center"/>
        <w:rPr>
          <w:rFonts w:ascii="Times New Roman" w:hAnsi="Times New Roman"/>
          <w:b/>
          <w:bCs/>
          <w:spacing w:val="-4"/>
        </w:rPr>
      </w:pPr>
      <w:r w:rsidRPr="003E6D28">
        <w:rPr>
          <w:rFonts w:ascii="Times New Roman" w:hAnsi="Times New Roman"/>
          <w:b/>
          <w:bCs/>
          <w:spacing w:val="-4"/>
        </w:rPr>
        <w:t xml:space="preserve">Jeyhun Gurbanali </w:t>
      </w:r>
      <w:r w:rsidR="00F02187" w:rsidRPr="003E6D28">
        <w:rPr>
          <w:rFonts w:ascii="Times New Roman" w:hAnsi="Times New Roman"/>
          <w:b/>
          <w:bCs/>
          <w:spacing w:val="-4"/>
        </w:rPr>
        <w:t>ALIYEV</w:t>
      </w:r>
    </w:p>
    <w:p w14:paraId="4B280056" w14:textId="77777777" w:rsidR="00F02187" w:rsidRPr="003E6D28" w:rsidRDefault="00F02187" w:rsidP="003E6D28">
      <w:pPr>
        <w:ind w:firstLine="284"/>
        <w:jc w:val="center"/>
        <w:rPr>
          <w:rFonts w:ascii="Times New Roman" w:hAnsi="Times New Roman"/>
          <w:b/>
          <w:bCs/>
          <w:spacing w:val="-4"/>
        </w:rPr>
      </w:pPr>
    </w:p>
    <w:p w14:paraId="75EAFDDE" w14:textId="77777777" w:rsidR="00BB0FF5" w:rsidRDefault="00E91577" w:rsidP="003E6D28">
      <w:pPr>
        <w:ind w:firstLine="284"/>
        <w:jc w:val="center"/>
        <w:rPr>
          <w:rFonts w:ascii="Times New Roman" w:hAnsi="Times New Roman"/>
          <w:b/>
          <w:bCs/>
          <w:spacing w:val="-4"/>
        </w:rPr>
      </w:pPr>
      <w:r w:rsidRPr="003E6D28">
        <w:rPr>
          <w:rFonts w:ascii="Times New Roman" w:hAnsi="Times New Roman"/>
          <w:b/>
          <w:bCs/>
          <w:spacing w:val="-4"/>
        </w:rPr>
        <w:t xml:space="preserve">ANALYSIS OF THE RELATIONSHIP BETWEEN SOCIAL PHOBIA AND </w:t>
      </w:r>
    </w:p>
    <w:p w14:paraId="09DE2F5C" w14:textId="3F5D35F0" w:rsidR="00E91577" w:rsidRPr="003E6D28" w:rsidRDefault="00E91577" w:rsidP="003E6D28">
      <w:pPr>
        <w:ind w:firstLine="284"/>
        <w:jc w:val="center"/>
        <w:rPr>
          <w:rFonts w:ascii="Times New Roman" w:hAnsi="Times New Roman"/>
          <w:b/>
          <w:bCs/>
          <w:spacing w:val="-4"/>
        </w:rPr>
      </w:pPr>
      <w:r w:rsidRPr="003E6D28">
        <w:rPr>
          <w:rFonts w:ascii="Times New Roman" w:hAnsi="Times New Roman"/>
          <w:b/>
          <w:bCs/>
          <w:spacing w:val="-4"/>
        </w:rPr>
        <w:t>SELF-ESTEEM IN STUDENTS</w:t>
      </w:r>
    </w:p>
    <w:p w14:paraId="3539E252" w14:textId="77777777" w:rsidR="00E91577" w:rsidRPr="003E6D28" w:rsidRDefault="00E91577" w:rsidP="003E6D28">
      <w:pPr>
        <w:ind w:firstLine="284"/>
        <w:jc w:val="center"/>
        <w:rPr>
          <w:rFonts w:ascii="Times New Roman" w:hAnsi="Times New Roman"/>
          <w:b/>
          <w:bCs/>
          <w:spacing w:val="-4"/>
        </w:rPr>
      </w:pPr>
    </w:p>
    <w:p w14:paraId="2BCB9D2A" w14:textId="0B86BA9F" w:rsidR="00E91577" w:rsidRPr="003E6D28" w:rsidRDefault="00E91577" w:rsidP="003E6D28">
      <w:pPr>
        <w:ind w:firstLine="284"/>
        <w:jc w:val="center"/>
        <w:rPr>
          <w:rFonts w:ascii="Times New Roman" w:hAnsi="Times New Roman"/>
          <w:b/>
          <w:bCs/>
          <w:spacing w:val="-4"/>
        </w:rPr>
      </w:pPr>
      <w:r w:rsidRPr="003E6D28">
        <w:rPr>
          <w:rFonts w:ascii="Times New Roman" w:hAnsi="Times New Roman"/>
          <w:b/>
          <w:bCs/>
          <w:spacing w:val="-4"/>
        </w:rPr>
        <w:t>Summary</w:t>
      </w:r>
    </w:p>
    <w:p w14:paraId="3D591C54" w14:textId="0083E210" w:rsidR="00E91577" w:rsidRPr="003E6D28" w:rsidRDefault="00E91577" w:rsidP="003E6D28">
      <w:pPr>
        <w:ind w:firstLine="284"/>
        <w:jc w:val="both"/>
        <w:rPr>
          <w:rFonts w:ascii="Times New Roman" w:hAnsi="Times New Roman"/>
          <w:spacing w:val="-4"/>
        </w:rPr>
      </w:pPr>
      <w:r w:rsidRPr="003E6D28">
        <w:rPr>
          <w:rFonts w:ascii="Times New Roman" w:hAnsi="Times New Roman"/>
          <w:spacing w:val="-4"/>
        </w:rPr>
        <w:t xml:space="preserve">The relationship between social phobia and self-esteem has been studied as a complex phenomenon formed under the influence of psychological, social and cultural factors. Research has shown that individuals experiencing social phobia have difficulty in social interactions, which leads them to underestimate their own worth. Low self-esteem leads to the deepening of social phobia, as individuals lose confidence in their abilities and social acceptance. The application of intervention strategies such as cognitive-behavioral therapy, development of social skills and strengthening of psychological support mechanisms is of great importance in overcoming these problems. Overall, this study was conducted to assess the psychological and social aspects of the interaction between social phobia and self-esteem from a broad perspective and to suggest alternative approaches to solving these problems. </w:t>
      </w:r>
    </w:p>
    <w:p w14:paraId="2331618A" w14:textId="531A2B01" w:rsidR="003E651D" w:rsidRPr="003E6D28" w:rsidRDefault="00E91577" w:rsidP="003E6D28">
      <w:pPr>
        <w:ind w:firstLine="284"/>
        <w:jc w:val="both"/>
        <w:rPr>
          <w:rFonts w:ascii="Times New Roman" w:hAnsi="Times New Roman"/>
          <w:b/>
          <w:spacing w:val="-4"/>
        </w:rPr>
      </w:pPr>
      <w:r w:rsidRPr="003E6D28">
        <w:rPr>
          <w:rFonts w:ascii="Times New Roman" w:hAnsi="Times New Roman"/>
          <w:b/>
          <w:bCs/>
          <w:spacing w:val="-4"/>
        </w:rPr>
        <w:t xml:space="preserve">Keywords: </w:t>
      </w:r>
      <w:r w:rsidRPr="003E6D28">
        <w:rPr>
          <w:rFonts w:ascii="Times New Roman" w:hAnsi="Times New Roman"/>
          <w:spacing w:val="-4"/>
        </w:rPr>
        <w:t>social phobia, self-esteem, students, social adaptation.</w:t>
      </w:r>
    </w:p>
    <w:sectPr w:rsidR="003E651D" w:rsidRPr="003E6D28" w:rsidSect="00891FB9">
      <w:type w:val="continuous"/>
      <w:pgSz w:w="11907" w:h="16840"/>
      <w:pgMar w:top="1418" w:right="1134" w:bottom="1134" w:left="1134" w:header="1134" w:footer="709"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53B2C" w14:textId="77777777" w:rsidR="00782C0F" w:rsidRDefault="00782C0F" w:rsidP="00767D79">
      <w:r>
        <w:separator/>
      </w:r>
    </w:p>
  </w:endnote>
  <w:endnote w:type="continuationSeparator" w:id="0">
    <w:p w14:paraId="17E8E2E5" w14:textId="77777777" w:rsidR="00782C0F" w:rsidRDefault="00782C0F" w:rsidP="0076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k-Az-TmsC">
    <w:altName w:val="Cambria"/>
    <w:charset w:val="00"/>
    <w:family w:val="roman"/>
    <w:pitch w:val="variable"/>
    <w:sig w:usb0="00000203" w:usb1="00000000" w:usb2="00000000" w:usb3="00000000" w:csb0="00000005" w:csb1="00000000"/>
  </w:font>
  <w:font w:name="Times Roman AzLat">
    <w:altName w:val="Cambria"/>
    <w:charset w:val="CC"/>
    <w:family w:val="roman"/>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4646"/>
      <w:docPartObj>
        <w:docPartGallery w:val="Page Numbers (Bottom of Page)"/>
        <w:docPartUnique/>
      </w:docPartObj>
    </w:sdtPr>
    <w:sdtEndPr>
      <w:rPr>
        <w:rFonts w:ascii="Times New Roman" w:hAnsi="Times New Roman"/>
        <w:noProof/>
      </w:rPr>
    </w:sdtEndPr>
    <w:sdtContent>
      <w:p w14:paraId="2B6E47CD" w14:textId="6B9CFA22" w:rsidR="00BB0FF5" w:rsidRPr="00BB0FF5" w:rsidRDefault="00BB0FF5">
        <w:pPr>
          <w:pStyle w:val="a6"/>
          <w:jc w:val="center"/>
          <w:rPr>
            <w:rFonts w:ascii="Times New Roman" w:hAnsi="Times New Roman"/>
          </w:rPr>
        </w:pPr>
        <w:r w:rsidRPr="00BB0FF5">
          <w:rPr>
            <w:rFonts w:ascii="Times New Roman" w:hAnsi="Times New Roman"/>
          </w:rPr>
          <w:fldChar w:fldCharType="begin"/>
        </w:r>
        <w:r w:rsidRPr="00BB0FF5">
          <w:rPr>
            <w:rFonts w:ascii="Times New Roman" w:hAnsi="Times New Roman"/>
          </w:rPr>
          <w:instrText xml:space="preserve"> PAGE   \* MERGEFORMAT </w:instrText>
        </w:r>
        <w:r w:rsidRPr="00BB0FF5">
          <w:rPr>
            <w:rFonts w:ascii="Times New Roman" w:hAnsi="Times New Roman"/>
          </w:rPr>
          <w:fldChar w:fldCharType="separate"/>
        </w:r>
        <w:r w:rsidRPr="00BB0FF5">
          <w:rPr>
            <w:rFonts w:ascii="Times New Roman" w:hAnsi="Times New Roman"/>
            <w:noProof/>
          </w:rPr>
          <w:t>2</w:t>
        </w:r>
        <w:r w:rsidRPr="00BB0FF5">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744925019"/>
      <w:docPartObj>
        <w:docPartGallery w:val="Page Numbers (Bottom of Page)"/>
        <w:docPartUnique/>
      </w:docPartObj>
    </w:sdtPr>
    <w:sdtEndPr>
      <w:rPr>
        <w:noProof/>
      </w:rPr>
    </w:sdtEndPr>
    <w:sdtContent>
      <w:p w14:paraId="7C69ACF8" w14:textId="76397B14" w:rsidR="00BB0FF5" w:rsidRPr="00BB0FF5" w:rsidRDefault="00BB0FF5">
        <w:pPr>
          <w:pStyle w:val="a6"/>
          <w:jc w:val="center"/>
          <w:rPr>
            <w:rFonts w:ascii="Times New Roman" w:hAnsi="Times New Roman"/>
          </w:rPr>
        </w:pPr>
        <w:r w:rsidRPr="00BB0FF5">
          <w:rPr>
            <w:rFonts w:ascii="Times New Roman" w:hAnsi="Times New Roman"/>
          </w:rPr>
          <w:fldChar w:fldCharType="begin"/>
        </w:r>
        <w:r w:rsidRPr="00BB0FF5">
          <w:rPr>
            <w:rFonts w:ascii="Times New Roman" w:hAnsi="Times New Roman"/>
          </w:rPr>
          <w:instrText xml:space="preserve"> PAGE   \* MERGEFORMAT </w:instrText>
        </w:r>
        <w:r w:rsidRPr="00BB0FF5">
          <w:rPr>
            <w:rFonts w:ascii="Times New Roman" w:hAnsi="Times New Roman"/>
          </w:rPr>
          <w:fldChar w:fldCharType="separate"/>
        </w:r>
        <w:r w:rsidRPr="00BB0FF5">
          <w:rPr>
            <w:rFonts w:ascii="Times New Roman" w:hAnsi="Times New Roman"/>
            <w:noProof/>
          </w:rPr>
          <w:t>2</w:t>
        </w:r>
        <w:r w:rsidRPr="00BB0FF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2367F" w14:textId="77777777" w:rsidR="00782C0F" w:rsidRDefault="00782C0F" w:rsidP="00767D79">
      <w:r>
        <w:separator/>
      </w:r>
    </w:p>
  </w:footnote>
  <w:footnote w:type="continuationSeparator" w:id="0">
    <w:p w14:paraId="1E4208ED" w14:textId="77777777" w:rsidR="00782C0F" w:rsidRDefault="00782C0F" w:rsidP="00767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BA3C" w14:textId="3A5321EF" w:rsidR="00533156" w:rsidRDefault="003E6D28" w:rsidP="00533156">
    <w:pPr>
      <w:pStyle w:val="a4"/>
      <w:tabs>
        <w:tab w:val="clear" w:pos="4536"/>
        <w:tab w:val="clear" w:pos="9072"/>
        <w:tab w:val="left" w:pos="5700"/>
      </w:tabs>
      <w:rPr>
        <w:rFonts w:ascii="Times New Roman" w:hAnsi="Times New Roman"/>
        <w:i/>
        <w:sz w:val="20"/>
        <w:szCs w:val="20"/>
      </w:rPr>
    </w:pPr>
    <w:bookmarkStart w:id="2" w:name="_Hlk128123577"/>
    <w:bookmarkStart w:id="3" w:name="_Hlk128123578"/>
    <w:bookmarkStart w:id="4" w:name="_Hlk128123596"/>
    <w:bookmarkStart w:id="5" w:name="_Hlk128123597"/>
    <w:r>
      <w:rPr>
        <w:noProof/>
        <w:lang w:val="ru-RU" w:eastAsia="ru-RU"/>
      </w:rPr>
      <mc:AlternateContent>
        <mc:Choice Requires="wps">
          <w:drawing>
            <wp:anchor distT="0" distB="0" distL="114300" distR="114300" simplePos="0" relativeHeight="251684864" behindDoc="0" locked="0" layoutInCell="1" allowOverlap="1" wp14:anchorId="2AE7324E" wp14:editId="0AA7D66B">
              <wp:simplePos x="0" y="0"/>
              <wp:positionH relativeFrom="margin">
                <wp:align>right</wp:align>
              </wp:positionH>
              <wp:positionV relativeFrom="paragraph">
                <wp:posOffset>-262890</wp:posOffset>
              </wp:positionV>
              <wp:extent cx="2790825" cy="638175"/>
              <wp:effectExtent l="0" t="0" r="0" b="0"/>
              <wp:wrapNone/>
              <wp:docPr id="6" name="Text Box 28"/>
              <wp:cNvGraphicFramePr/>
              <a:graphic xmlns:a="http://schemas.openxmlformats.org/drawingml/2006/main">
                <a:graphicData uri="http://schemas.microsoft.com/office/word/2010/wordprocessingShape">
                  <wps:wsp>
                    <wps:cNvSpPr txBox="1"/>
                    <wps:spPr>
                      <a:xfrm>
                        <a:off x="0" y="0"/>
                        <a:ext cx="279082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AC938" w14:textId="322066F9" w:rsidR="00203ED5" w:rsidRPr="003E6D28" w:rsidRDefault="00203ED5" w:rsidP="00203ED5">
                          <w:pPr>
                            <w:jc w:val="center"/>
                            <w:rPr>
                              <w:rFonts w:ascii="Times New Roman" w:hAnsi="Times New Roman"/>
                              <w:i/>
                              <w:iCs/>
                            </w:rPr>
                          </w:pPr>
                          <w:r w:rsidRPr="003E6D28">
                            <w:rPr>
                              <w:rFonts w:ascii="Times New Roman" w:hAnsi="Times New Roman"/>
                              <w:i/>
                              <w:iCs/>
                            </w:rPr>
                            <w:t>Tələbələrdə sosial fobiya və özünüqiymətləndirmə arasındakı bağlantının təhlili</w:t>
                          </w:r>
                        </w:p>
                        <w:p w14:paraId="3FD44E46" w14:textId="03B0587A" w:rsidR="00533156" w:rsidRPr="003E6D28" w:rsidRDefault="00533156" w:rsidP="00533156">
                          <w:pPr>
                            <w:rPr>
                              <w: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7324E" id="_x0000_t202" coordsize="21600,21600" o:spt="202" path="m,l,21600r21600,l21600,xe">
              <v:stroke joinstyle="miter"/>
              <v:path gradientshapeok="t" o:connecttype="rect"/>
            </v:shapetype>
            <v:shape id="Text Box 28" o:spid="_x0000_s1026" type="#_x0000_t202" style="position:absolute;margin-left:168.55pt;margin-top:-20.7pt;width:219.75pt;height:50.2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" filled="f" stroked="f" strokeweight=".5pt">
              <v:textbox>
                <w:txbxContent>
                  <w:p w14:paraId="70CAC938" w14:textId="322066F9" w:rsidR="00203ED5" w:rsidRPr="003E6D28" w:rsidRDefault="00203ED5" w:rsidP="00203ED5">
                    <w:pPr>
                      <w:jc w:val="center"/>
                      <w:rPr>
                        <w:rFonts w:ascii="Times New Roman" w:hAnsi="Times New Roman"/>
                        <w:i/>
                        <w:iCs/>
                      </w:rPr>
                    </w:pPr>
                    <w:r w:rsidRPr="003E6D28">
                      <w:rPr>
                        <w:rFonts w:ascii="Times New Roman" w:hAnsi="Times New Roman"/>
                        <w:i/>
                        <w:iCs/>
                      </w:rPr>
                      <w:t>Tələbələrdə sosial fobiya və özünüqiymətləndirmə arasındakı bağlantının təhlili</w:t>
                    </w:r>
                  </w:p>
                  <w:p w14:paraId="3FD44E46" w14:textId="03B0587A" w:rsidR="00533156" w:rsidRPr="003E6D28" w:rsidRDefault="00533156" w:rsidP="00533156">
                    <w:pPr>
                      <w:rPr>
                        <w:i/>
                        <w:lang w:val="en-US"/>
                      </w:rPr>
                    </w:pPr>
                  </w:p>
                </w:txbxContent>
              </v:textbox>
              <w10:wrap anchorx="margin"/>
            </v:shape>
          </w:pict>
        </mc:Fallback>
      </mc:AlternateContent>
    </w:r>
    <w:r>
      <w:rPr>
        <w:noProof/>
        <w:lang w:val="ru-RU" w:eastAsia="ru-RU"/>
      </w:rPr>
      <mc:AlternateContent>
        <mc:Choice Requires="wps">
          <w:drawing>
            <wp:anchor distT="0" distB="0" distL="114300" distR="114300" simplePos="0" relativeHeight="251683840" behindDoc="0" locked="0" layoutInCell="1" allowOverlap="1" wp14:anchorId="4157DD25" wp14:editId="0F18E69E">
              <wp:simplePos x="0" y="0"/>
              <wp:positionH relativeFrom="margin">
                <wp:posOffset>228600</wp:posOffset>
              </wp:positionH>
              <wp:positionV relativeFrom="paragraph">
                <wp:posOffset>13335</wp:posOffset>
              </wp:positionV>
              <wp:extent cx="2181225" cy="46672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181225"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BB19D" w14:textId="5F80607B" w:rsidR="00533156" w:rsidRPr="00203ED5" w:rsidRDefault="00203ED5" w:rsidP="00F02187">
                          <w:pPr>
                            <w:jc w:val="center"/>
                            <w:rPr>
                              <w:i/>
                              <w:sz w:val="20"/>
                              <w:szCs w:val="20"/>
                              <w:lang w:val="en-US"/>
                            </w:rPr>
                          </w:pPr>
                          <w:r w:rsidRPr="00203ED5">
                            <w:rPr>
                              <w:rFonts w:ascii="Times New Roman" w:hAnsi="Times New Roman"/>
                              <w:b/>
                              <w:bCs/>
                              <w:sz w:val="20"/>
                              <w:szCs w:val="20"/>
                            </w:rPr>
                            <w:t>N. E.</w:t>
                          </w:r>
                          <w:r w:rsidR="00F02187" w:rsidRPr="00F02187">
                            <w:rPr>
                              <w:rFonts w:ascii="Times New Roman" w:hAnsi="Times New Roman"/>
                              <w:b/>
                              <w:bCs/>
                              <w:sz w:val="20"/>
                              <w:szCs w:val="20"/>
                            </w:rPr>
                            <w:t xml:space="preserve"> </w:t>
                          </w:r>
                          <w:r w:rsidR="00F02187" w:rsidRPr="00203ED5">
                            <w:rPr>
                              <w:rFonts w:ascii="Times New Roman" w:hAnsi="Times New Roman"/>
                              <w:b/>
                              <w:bCs/>
                              <w:sz w:val="20"/>
                              <w:szCs w:val="20"/>
                            </w:rPr>
                            <w:t>MUSAYEVA</w:t>
                          </w:r>
                          <w:r w:rsidR="003E6D28">
                            <w:rPr>
                              <w:rFonts w:ascii="Times New Roman" w:hAnsi="Times New Roman"/>
                              <w:b/>
                              <w:bCs/>
                              <w:sz w:val="20"/>
                              <w:szCs w:val="20"/>
                            </w:rPr>
                            <w:t xml:space="preserve">, </w:t>
                          </w:r>
                          <w:r w:rsidRPr="00203ED5">
                            <w:rPr>
                              <w:rFonts w:ascii="Times New Roman" w:hAnsi="Times New Roman"/>
                              <w:b/>
                              <w:bCs/>
                              <w:sz w:val="20"/>
                              <w:szCs w:val="20"/>
                            </w:rPr>
                            <w:t>C. Q.</w:t>
                          </w:r>
                          <w:r w:rsidR="00F02187" w:rsidRPr="00F02187">
                            <w:rPr>
                              <w:rFonts w:ascii="Times New Roman" w:hAnsi="Times New Roman"/>
                              <w:b/>
                              <w:bCs/>
                              <w:sz w:val="20"/>
                              <w:szCs w:val="20"/>
                            </w:rPr>
                            <w:t xml:space="preserve"> </w:t>
                          </w:r>
                          <w:r w:rsidR="00F02187" w:rsidRPr="00203ED5">
                            <w:rPr>
                              <w:rFonts w:ascii="Times New Roman" w:hAnsi="Times New Roman"/>
                              <w:b/>
                              <w:bCs/>
                              <w:sz w:val="20"/>
                              <w:szCs w:val="20"/>
                            </w:rPr>
                            <w:t>ALIYEV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7DD25" id="_x0000_s1027" type="#_x0000_t202" style="position:absolute;margin-left:18pt;margin-top:1.05pt;width:171.75pt;height:3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" filled="f" stroked="f" strokeweight=".5pt">
              <v:textbox>
                <w:txbxContent>
                  <w:p w14:paraId="4ECBB19D" w14:textId="5F80607B" w:rsidR="00533156" w:rsidRPr="00203ED5" w:rsidRDefault="00203ED5" w:rsidP="00F02187">
                    <w:pPr>
                      <w:jc w:val="center"/>
                      <w:rPr>
                        <w:i/>
                        <w:sz w:val="20"/>
                        <w:szCs w:val="20"/>
                        <w:lang w:val="en-US"/>
                      </w:rPr>
                    </w:pPr>
                    <w:r w:rsidRPr="00203ED5">
                      <w:rPr>
                        <w:rFonts w:ascii="Times New Roman" w:hAnsi="Times New Roman"/>
                        <w:b/>
                        <w:bCs/>
                        <w:sz w:val="20"/>
                        <w:szCs w:val="20"/>
                      </w:rPr>
                      <w:t>N. E.</w:t>
                    </w:r>
                    <w:r w:rsidR="00F02187" w:rsidRPr="00F02187">
                      <w:rPr>
                        <w:rFonts w:ascii="Times New Roman" w:hAnsi="Times New Roman"/>
                        <w:b/>
                        <w:bCs/>
                        <w:sz w:val="20"/>
                        <w:szCs w:val="20"/>
                      </w:rPr>
                      <w:t xml:space="preserve"> </w:t>
                    </w:r>
                    <w:r w:rsidR="00F02187" w:rsidRPr="00203ED5">
                      <w:rPr>
                        <w:rFonts w:ascii="Times New Roman" w:hAnsi="Times New Roman"/>
                        <w:b/>
                        <w:bCs/>
                        <w:sz w:val="20"/>
                        <w:szCs w:val="20"/>
                      </w:rPr>
                      <w:t>MUSAYEVA</w:t>
                    </w:r>
                    <w:r w:rsidR="003E6D28">
                      <w:rPr>
                        <w:rFonts w:ascii="Times New Roman" w:hAnsi="Times New Roman"/>
                        <w:b/>
                        <w:bCs/>
                        <w:sz w:val="20"/>
                        <w:szCs w:val="20"/>
                      </w:rPr>
                      <w:t xml:space="preserve">, </w:t>
                    </w:r>
                    <w:r w:rsidRPr="00203ED5">
                      <w:rPr>
                        <w:rFonts w:ascii="Times New Roman" w:hAnsi="Times New Roman"/>
                        <w:b/>
                        <w:bCs/>
                        <w:sz w:val="20"/>
                        <w:szCs w:val="20"/>
                      </w:rPr>
                      <w:t>C. Q.</w:t>
                    </w:r>
                    <w:r w:rsidR="00F02187" w:rsidRPr="00F02187">
                      <w:rPr>
                        <w:rFonts w:ascii="Times New Roman" w:hAnsi="Times New Roman"/>
                        <w:b/>
                        <w:bCs/>
                        <w:sz w:val="20"/>
                        <w:szCs w:val="20"/>
                      </w:rPr>
                      <w:t xml:space="preserve"> </w:t>
                    </w:r>
                    <w:r w:rsidR="00F02187" w:rsidRPr="00203ED5">
                      <w:rPr>
                        <w:rFonts w:ascii="Times New Roman" w:hAnsi="Times New Roman"/>
                        <w:b/>
                        <w:bCs/>
                        <w:sz w:val="20"/>
                        <w:szCs w:val="20"/>
                      </w:rPr>
                      <w:t>ALIYEV</w:t>
                    </w:r>
                  </w:p>
                </w:txbxContent>
              </v:textbox>
              <w10:wrap anchorx="margin"/>
            </v:shape>
          </w:pict>
        </mc:Fallback>
      </mc:AlternateContent>
    </w:r>
    <w:r w:rsidR="00533156">
      <w:rPr>
        <w:noProof/>
        <w:lang w:val="ru-RU" w:eastAsia="ru-RU"/>
      </w:rPr>
      <w:drawing>
        <wp:anchor distT="0" distB="0" distL="114300" distR="114300" simplePos="0" relativeHeight="251682816" behindDoc="1" locked="0" layoutInCell="1" allowOverlap="1" wp14:anchorId="3BC45F01" wp14:editId="777D7364">
          <wp:simplePos x="0" y="0"/>
          <wp:positionH relativeFrom="margin">
            <wp:align>center</wp:align>
          </wp:positionH>
          <wp:positionV relativeFrom="paragraph">
            <wp:posOffset>-190416</wp:posOffset>
          </wp:positionV>
          <wp:extent cx="431320" cy="431320"/>
          <wp:effectExtent l="0" t="0" r="6985" b="698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431320" cy="431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1A86B6" w14:textId="77777777" w:rsidR="00533156" w:rsidRPr="00924D37" w:rsidRDefault="00533156" w:rsidP="00533156">
    <w:pPr>
      <w:pStyle w:val="a4"/>
      <w:pBdr>
        <w:bottom w:val="thinThickSmallGap" w:sz="24" w:space="1" w:color="7030A0"/>
      </w:pBdr>
      <w:tabs>
        <w:tab w:val="clear" w:pos="4536"/>
        <w:tab w:val="clear" w:pos="9072"/>
        <w:tab w:val="left" w:pos="5700"/>
      </w:tabs>
      <w:rPr>
        <w:rFonts w:ascii="Times New Roman" w:hAnsi="Times New Roman"/>
        <w:i/>
        <w:sz w:val="20"/>
        <w:szCs w:val="20"/>
      </w:rPr>
    </w:pPr>
  </w:p>
  <w:bookmarkEnd w:id="2"/>
  <w:bookmarkEnd w:id="3"/>
  <w:bookmarkEnd w:id="4"/>
  <w:bookmarkEnd w:id="5"/>
  <w:p w14:paraId="4AAEB1C8" w14:textId="77777777" w:rsidR="00533156" w:rsidRPr="00924D37" w:rsidRDefault="00533156" w:rsidP="00533156">
    <w:pPr>
      <w:pStyle w:val="a4"/>
      <w:rPr>
        <w:rFonts w:ascii="Times New Roman" w:hAnsi="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6201" w14:textId="40B30FC1" w:rsidR="00C603C2" w:rsidRDefault="00177307" w:rsidP="00891FB9">
    <w:pPr>
      <w:pStyle w:val="a4"/>
      <w:tabs>
        <w:tab w:val="clear" w:pos="4536"/>
        <w:tab w:val="clear" w:pos="9072"/>
        <w:tab w:val="left" w:pos="5700"/>
      </w:tabs>
      <w:rPr>
        <w:rFonts w:ascii="Times New Roman" w:hAnsi="Times New Roman"/>
        <w:i/>
        <w:sz w:val="20"/>
        <w:szCs w:val="20"/>
      </w:rPr>
    </w:pPr>
    <w:r>
      <w:rPr>
        <w:noProof/>
        <w:lang w:val="ru-RU" w:eastAsia="ru-RU"/>
      </w:rPr>
      <mc:AlternateContent>
        <mc:Choice Requires="wps">
          <w:drawing>
            <wp:anchor distT="0" distB="0" distL="114300" distR="114300" simplePos="0" relativeHeight="251663360" behindDoc="0" locked="0" layoutInCell="1" allowOverlap="1" wp14:anchorId="2E789BA2" wp14:editId="34A90B62">
              <wp:simplePos x="0" y="0"/>
              <wp:positionH relativeFrom="margin">
                <wp:posOffset>194310</wp:posOffset>
              </wp:positionH>
              <wp:positionV relativeFrom="paragraph">
                <wp:posOffset>-300989</wp:posOffset>
              </wp:positionV>
              <wp:extent cx="1943100" cy="66675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943100"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DA72" w14:textId="7D287B4F" w:rsidR="00C603C2" w:rsidRPr="002A6F48" w:rsidRDefault="00C603C2" w:rsidP="002A6F48">
                          <w:pPr>
                            <w:pStyle w:val="a4"/>
                            <w:jc w:val="center"/>
                            <w:rPr>
                              <w:rFonts w:asciiTheme="majorBidi" w:hAnsiTheme="majorBidi" w:cstheme="majorBidi"/>
                              <w:b/>
                              <w:bCs/>
                              <w:i/>
                              <w:lang w:val="az-Latn-AZ"/>
                            </w:rPr>
                          </w:pPr>
                          <w:r w:rsidRPr="002A6F48">
                            <w:rPr>
                              <w:rFonts w:asciiTheme="majorBidi" w:hAnsiTheme="majorBidi" w:cstheme="majorBidi"/>
                              <w:b/>
                              <w:bCs/>
                              <w:i/>
                              <w:lang w:val="az-Latn-AZ"/>
                            </w:rPr>
                            <w:t>Qərbi Kaspi Universiteti</w:t>
                          </w:r>
                        </w:p>
                        <w:p w14:paraId="2B18A5F8" w14:textId="22B1BDFB" w:rsidR="002A6F48" w:rsidRPr="002A6F48" w:rsidRDefault="002A6F48" w:rsidP="002A6F48">
                          <w:pPr>
                            <w:pStyle w:val="32"/>
                            <w:shd w:val="clear" w:color="auto" w:fill="auto"/>
                            <w:tabs>
                              <w:tab w:val="left" w:pos="7317"/>
                            </w:tabs>
                            <w:spacing w:after="0" w:line="240" w:lineRule="auto"/>
                            <w:jc w:val="center"/>
                            <w:rPr>
                              <w:rFonts w:asciiTheme="majorBidi" w:hAnsiTheme="majorBidi" w:cstheme="majorBidi"/>
                              <w:i/>
                              <w:sz w:val="24"/>
                              <w:szCs w:val="24"/>
                              <w:lang w:val="en-US"/>
                            </w:rPr>
                          </w:pPr>
                          <w:r w:rsidRPr="002A6F48">
                            <w:rPr>
                              <w:rFonts w:asciiTheme="majorBidi" w:hAnsiTheme="majorBidi" w:cstheme="majorBidi"/>
                              <w:i/>
                              <w:sz w:val="24"/>
                              <w:szCs w:val="24"/>
                              <w:lang w:val="az-Latn-AZ"/>
                            </w:rPr>
                            <w:t xml:space="preserve">Elmi Xəbərlər </w:t>
                          </w:r>
                          <w:r w:rsidRPr="002A6F48">
                            <w:rPr>
                              <w:rFonts w:asciiTheme="majorBidi" w:hAnsiTheme="majorBidi" w:cstheme="majorBidi"/>
                              <w:i/>
                              <w:sz w:val="24"/>
                              <w:szCs w:val="24"/>
                              <w:lang w:val="en-US"/>
                            </w:rPr>
                            <w:t xml:space="preserve">№ </w:t>
                          </w:r>
                          <w:r w:rsidR="009A14A0">
                            <w:rPr>
                              <w:rFonts w:asciiTheme="majorBidi" w:hAnsiTheme="majorBidi" w:cstheme="majorBidi"/>
                              <w:i/>
                              <w:sz w:val="24"/>
                              <w:szCs w:val="24"/>
                              <w:lang w:val="en-US"/>
                            </w:rPr>
                            <w:t>2</w:t>
                          </w:r>
                          <w:r w:rsidRPr="002A6F48">
                            <w:rPr>
                              <w:rFonts w:asciiTheme="majorBidi" w:hAnsiTheme="majorBidi" w:cstheme="majorBidi"/>
                              <w:i/>
                              <w:sz w:val="24"/>
                              <w:szCs w:val="24"/>
                              <w:lang w:val="en-US"/>
                            </w:rPr>
                            <w:t>, 202</w:t>
                          </w:r>
                          <w:r w:rsidR="00177307">
                            <w:rPr>
                              <w:rFonts w:asciiTheme="majorBidi" w:hAnsiTheme="majorBidi" w:cstheme="majorBidi"/>
                              <w:i/>
                              <w:sz w:val="24"/>
                              <w:szCs w:val="24"/>
                              <w:lang w:val="en-US"/>
                            </w:rPr>
                            <w:t>5</w:t>
                          </w:r>
                        </w:p>
                        <w:p w14:paraId="6BA3EEB6" w14:textId="77777777" w:rsidR="002A6F48" w:rsidRPr="002A6F48" w:rsidRDefault="002A6F48" w:rsidP="002A6F48">
                          <w:pPr>
                            <w:pStyle w:val="32"/>
                            <w:shd w:val="clear" w:color="auto" w:fill="auto"/>
                            <w:tabs>
                              <w:tab w:val="left" w:pos="7317"/>
                            </w:tabs>
                            <w:spacing w:after="0" w:line="240" w:lineRule="auto"/>
                            <w:jc w:val="center"/>
                            <w:rPr>
                              <w:rFonts w:asciiTheme="majorBidi" w:hAnsiTheme="majorBidi" w:cstheme="majorBidi"/>
                              <w:b w:val="0"/>
                              <w:bCs w:val="0"/>
                              <w:i/>
                              <w:sz w:val="24"/>
                              <w:szCs w:val="24"/>
                              <w:lang w:val="az-Latn-AZ"/>
                            </w:rPr>
                          </w:pPr>
                          <w:r w:rsidRPr="002A6F48">
                            <w:rPr>
                              <w:rFonts w:asciiTheme="majorBidi" w:hAnsiTheme="majorBidi" w:cstheme="majorBidi"/>
                              <w:b w:val="0"/>
                              <w:bCs w:val="0"/>
                              <w:i/>
                              <w:sz w:val="24"/>
                              <w:szCs w:val="24"/>
                              <w:lang w:val="az-Latn-AZ"/>
                            </w:rPr>
                            <w:t>(</w:t>
                          </w:r>
                          <w:r w:rsidRPr="002A6F48">
                            <w:rPr>
                              <w:rFonts w:asciiTheme="majorBidi" w:hAnsiTheme="majorBidi" w:cstheme="majorBidi"/>
                              <w:b w:val="0"/>
                              <w:bCs w:val="0"/>
                              <w:i/>
                              <w:sz w:val="24"/>
                              <w:szCs w:val="24"/>
                              <w:lang w:val="en-US"/>
                            </w:rPr>
                            <w:t>Humanitar</w:t>
                          </w:r>
                          <w:r w:rsidRPr="002A6F48">
                            <w:rPr>
                              <w:rFonts w:asciiTheme="majorBidi" w:hAnsiTheme="majorBidi" w:cstheme="majorBidi"/>
                              <w:b w:val="0"/>
                              <w:bCs w:val="0"/>
                              <w:i/>
                              <w:spacing w:val="-8"/>
                              <w:sz w:val="24"/>
                              <w:szCs w:val="24"/>
                              <w:lang w:val="en-US"/>
                            </w:rPr>
                            <w:t xml:space="preserve"> </w:t>
                          </w:r>
                          <w:r w:rsidRPr="002A6F48">
                            <w:rPr>
                              <w:rFonts w:asciiTheme="majorBidi" w:hAnsiTheme="majorBidi" w:cstheme="majorBidi"/>
                              <w:b w:val="0"/>
                              <w:bCs w:val="0"/>
                              <w:i/>
                              <w:sz w:val="24"/>
                              <w:szCs w:val="24"/>
                              <w:lang w:val="en-US"/>
                            </w:rPr>
                            <w:t>elmlər</w:t>
                          </w:r>
                          <w:r w:rsidRPr="002A6F48">
                            <w:rPr>
                              <w:rFonts w:asciiTheme="majorBidi" w:hAnsiTheme="majorBidi" w:cstheme="majorBidi"/>
                              <w:b w:val="0"/>
                              <w:bCs w:val="0"/>
                              <w:i/>
                              <w:spacing w:val="-7"/>
                              <w:sz w:val="24"/>
                              <w:szCs w:val="24"/>
                              <w:lang w:val="en-US"/>
                            </w:rPr>
                            <w:t xml:space="preserve"> </w:t>
                          </w:r>
                          <w:r w:rsidRPr="002A6F48">
                            <w:rPr>
                              <w:rFonts w:asciiTheme="majorBidi" w:hAnsiTheme="majorBidi" w:cstheme="majorBidi"/>
                              <w:b w:val="0"/>
                              <w:bCs w:val="0"/>
                              <w:i/>
                              <w:sz w:val="24"/>
                              <w:szCs w:val="24"/>
                              <w:lang w:val="en-US"/>
                            </w:rPr>
                            <w:t>seriyası)</w:t>
                          </w:r>
                        </w:p>
                        <w:p w14:paraId="6BD98648" w14:textId="77777777" w:rsidR="00C603C2" w:rsidRPr="002A6F48" w:rsidRDefault="00C603C2" w:rsidP="00C603C2">
                          <w:pPr>
                            <w:rPr>
                              <w:rFonts w:asciiTheme="majorBidi" w:hAnsiTheme="majorBidi" w:cstheme="majorBidi"/>
                              <w:lang w:val="az-Latn-A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89BA2" id="_x0000_t202" coordsize="21600,21600" o:spt="202" path="m,l,21600r21600,l21600,xe">
              <v:stroke joinstyle="miter"/>
              <v:path gradientshapeok="t" o:connecttype="rect"/>
            </v:shapetype>
            <v:shape id="Text Box 53" o:spid="_x0000_s1028" type="#_x0000_t202" style="position:absolute;margin-left:15.3pt;margin-top:-23.7pt;width:153pt;height: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" filled="f" stroked="f" strokeweight=".5pt">
              <v:textbox>
                <w:txbxContent>
                  <w:p w14:paraId="749CDA72" w14:textId="7D287B4F" w:rsidR="00C603C2" w:rsidRPr="002A6F48" w:rsidRDefault="00C603C2" w:rsidP="002A6F48">
                    <w:pPr>
                      <w:pStyle w:val="a4"/>
                      <w:jc w:val="center"/>
                      <w:rPr>
                        <w:rFonts w:asciiTheme="majorBidi" w:hAnsiTheme="majorBidi" w:cstheme="majorBidi"/>
                        <w:b/>
                        <w:bCs/>
                        <w:i/>
                        <w:lang w:val="az-Latn-AZ"/>
                      </w:rPr>
                    </w:pPr>
                    <w:r w:rsidRPr="002A6F48">
                      <w:rPr>
                        <w:rFonts w:asciiTheme="majorBidi" w:hAnsiTheme="majorBidi" w:cstheme="majorBidi"/>
                        <w:b/>
                        <w:bCs/>
                        <w:i/>
                        <w:lang w:val="az-Latn-AZ"/>
                      </w:rPr>
                      <w:t>Qərbi Kaspi Universiteti</w:t>
                    </w:r>
                  </w:p>
                  <w:p w14:paraId="2B18A5F8" w14:textId="22B1BDFB" w:rsidR="002A6F48" w:rsidRPr="002A6F48" w:rsidRDefault="002A6F48" w:rsidP="002A6F48">
                    <w:pPr>
                      <w:pStyle w:val="32"/>
                      <w:shd w:val="clear" w:color="auto" w:fill="auto"/>
                      <w:tabs>
                        <w:tab w:val="left" w:pos="7317"/>
                      </w:tabs>
                      <w:spacing w:after="0" w:line="240" w:lineRule="auto"/>
                      <w:jc w:val="center"/>
                      <w:rPr>
                        <w:rFonts w:asciiTheme="majorBidi" w:hAnsiTheme="majorBidi" w:cstheme="majorBidi"/>
                        <w:i/>
                        <w:sz w:val="24"/>
                        <w:szCs w:val="24"/>
                        <w:lang w:val="en-US"/>
                      </w:rPr>
                    </w:pPr>
                    <w:r w:rsidRPr="002A6F48">
                      <w:rPr>
                        <w:rFonts w:asciiTheme="majorBidi" w:hAnsiTheme="majorBidi" w:cstheme="majorBidi"/>
                        <w:i/>
                        <w:sz w:val="24"/>
                        <w:szCs w:val="24"/>
                        <w:lang w:val="az-Latn-AZ"/>
                      </w:rPr>
                      <w:t xml:space="preserve">Elmi Xəbərlər </w:t>
                    </w:r>
                    <w:r w:rsidRPr="002A6F48">
                      <w:rPr>
                        <w:rFonts w:asciiTheme="majorBidi" w:hAnsiTheme="majorBidi" w:cstheme="majorBidi"/>
                        <w:i/>
                        <w:sz w:val="24"/>
                        <w:szCs w:val="24"/>
                        <w:lang w:val="en-US"/>
                      </w:rPr>
                      <w:t xml:space="preserve">№ </w:t>
                    </w:r>
                    <w:r w:rsidR="009A14A0">
                      <w:rPr>
                        <w:rFonts w:asciiTheme="majorBidi" w:hAnsiTheme="majorBidi" w:cstheme="majorBidi"/>
                        <w:i/>
                        <w:sz w:val="24"/>
                        <w:szCs w:val="24"/>
                        <w:lang w:val="en-US"/>
                      </w:rPr>
                      <w:t>2</w:t>
                    </w:r>
                    <w:r w:rsidRPr="002A6F48">
                      <w:rPr>
                        <w:rFonts w:asciiTheme="majorBidi" w:hAnsiTheme="majorBidi" w:cstheme="majorBidi"/>
                        <w:i/>
                        <w:sz w:val="24"/>
                        <w:szCs w:val="24"/>
                        <w:lang w:val="en-US"/>
                      </w:rPr>
                      <w:t>, 202</w:t>
                    </w:r>
                    <w:r w:rsidR="00177307">
                      <w:rPr>
                        <w:rFonts w:asciiTheme="majorBidi" w:hAnsiTheme="majorBidi" w:cstheme="majorBidi"/>
                        <w:i/>
                        <w:sz w:val="24"/>
                        <w:szCs w:val="24"/>
                        <w:lang w:val="en-US"/>
                      </w:rPr>
                      <w:t>5</w:t>
                    </w:r>
                  </w:p>
                  <w:p w14:paraId="6BA3EEB6" w14:textId="77777777" w:rsidR="002A6F48" w:rsidRPr="002A6F48" w:rsidRDefault="002A6F48" w:rsidP="002A6F48">
                    <w:pPr>
                      <w:pStyle w:val="32"/>
                      <w:shd w:val="clear" w:color="auto" w:fill="auto"/>
                      <w:tabs>
                        <w:tab w:val="left" w:pos="7317"/>
                      </w:tabs>
                      <w:spacing w:after="0" w:line="240" w:lineRule="auto"/>
                      <w:jc w:val="center"/>
                      <w:rPr>
                        <w:rFonts w:asciiTheme="majorBidi" w:hAnsiTheme="majorBidi" w:cstheme="majorBidi"/>
                        <w:b w:val="0"/>
                        <w:bCs w:val="0"/>
                        <w:i/>
                        <w:sz w:val="24"/>
                        <w:szCs w:val="24"/>
                        <w:lang w:val="az-Latn-AZ"/>
                      </w:rPr>
                    </w:pPr>
                    <w:r w:rsidRPr="002A6F48">
                      <w:rPr>
                        <w:rFonts w:asciiTheme="majorBidi" w:hAnsiTheme="majorBidi" w:cstheme="majorBidi"/>
                        <w:b w:val="0"/>
                        <w:bCs w:val="0"/>
                        <w:i/>
                        <w:sz w:val="24"/>
                        <w:szCs w:val="24"/>
                        <w:lang w:val="az-Latn-AZ"/>
                      </w:rPr>
                      <w:t>(</w:t>
                    </w:r>
                    <w:r w:rsidRPr="002A6F48">
                      <w:rPr>
                        <w:rFonts w:asciiTheme="majorBidi" w:hAnsiTheme="majorBidi" w:cstheme="majorBidi"/>
                        <w:b w:val="0"/>
                        <w:bCs w:val="0"/>
                        <w:i/>
                        <w:sz w:val="24"/>
                        <w:szCs w:val="24"/>
                        <w:lang w:val="en-US"/>
                      </w:rPr>
                      <w:t>Humanitar</w:t>
                    </w:r>
                    <w:r w:rsidRPr="002A6F48">
                      <w:rPr>
                        <w:rFonts w:asciiTheme="majorBidi" w:hAnsiTheme="majorBidi" w:cstheme="majorBidi"/>
                        <w:b w:val="0"/>
                        <w:bCs w:val="0"/>
                        <w:i/>
                        <w:spacing w:val="-8"/>
                        <w:sz w:val="24"/>
                        <w:szCs w:val="24"/>
                        <w:lang w:val="en-US"/>
                      </w:rPr>
                      <w:t xml:space="preserve"> </w:t>
                    </w:r>
                    <w:r w:rsidRPr="002A6F48">
                      <w:rPr>
                        <w:rFonts w:asciiTheme="majorBidi" w:hAnsiTheme="majorBidi" w:cstheme="majorBidi"/>
                        <w:b w:val="0"/>
                        <w:bCs w:val="0"/>
                        <w:i/>
                        <w:sz w:val="24"/>
                        <w:szCs w:val="24"/>
                        <w:lang w:val="en-US"/>
                      </w:rPr>
                      <w:t>elmlər</w:t>
                    </w:r>
                    <w:r w:rsidRPr="002A6F48">
                      <w:rPr>
                        <w:rFonts w:asciiTheme="majorBidi" w:hAnsiTheme="majorBidi" w:cstheme="majorBidi"/>
                        <w:b w:val="0"/>
                        <w:bCs w:val="0"/>
                        <w:i/>
                        <w:spacing w:val="-7"/>
                        <w:sz w:val="24"/>
                        <w:szCs w:val="24"/>
                        <w:lang w:val="en-US"/>
                      </w:rPr>
                      <w:t xml:space="preserve"> </w:t>
                    </w:r>
                    <w:r w:rsidRPr="002A6F48">
                      <w:rPr>
                        <w:rFonts w:asciiTheme="majorBidi" w:hAnsiTheme="majorBidi" w:cstheme="majorBidi"/>
                        <w:b w:val="0"/>
                        <w:bCs w:val="0"/>
                        <w:i/>
                        <w:sz w:val="24"/>
                        <w:szCs w:val="24"/>
                        <w:lang w:val="en-US"/>
                      </w:rPr>
                      <w:t>seriyası)</w:t>
                    </w:r>
                  </w:p>
                  <w:p w14:paraId="6BD98648" w14:textId="77777777" w:rsidR="00C603C2" w:rsidRPr="002A6F48" w:rsidRDefault="00C603C2" w:rsidP="00C603C2">
                    <w:pPr>
                      <w:rPr>
                        <w:rFonts w:asciiTheme="majorBidi" w:hAnsiTheme="majorBidi" w:cstheme="majorBidi"/>
                        <w:lang w:val="az-Latn-AZ"/>
                      </w:rPr>
                    </w:pPr>
                  </w:p>
                </w:txbxContent>
              </v:textbox>
              <w10:wrap anchorx="margin"/>
            </v:shape>
          </w:pict>
        </mc:Fallback>
      </mc:AlternateContent>
    </w:r>
    <w:r w:rsidR="00891FB9">
      <w:rPr>
        <w:noProof/>
        <w:lang w:val="ru-RU" w:eastAsia="ru-RU"/>
      </w:rPr>
      <w:drawing>
        <wp:anchor distT="0" distB="0" distL="114300" distR="114300" simplePos="0" relativeHeight="251680768" behindDoc="1" locked="0" layoutInCell="1" allowOverlap="1" wp14:anchorId="4912A040" wp14:editId="59FD11B7">
          <wp:simplePos x="0" y="0"/>
          <wp:positionH relativeFrom="margin">
            <wp:align>center</wp:align>
          </wp:positionH>
          <wp:positionV relativeFrom="paragraph">
            <wp:posOffset>-190416</wp:posOffset>
          </wp:positionV>
          <wp:extent cx="431320" cy="431320"/>
          <wp:effectExtent l="0" t="0" r="6985" b="698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431320" cy="431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A4">
      <w:rPr>
        <w:noProof/>
        <w:lang w:val="ru-RU" w:eastAsia="ru-RU"/>
      </w:rPr>
      <mc:AlternateContent>
        <mc:Choice Requires="wps">
          <w:drawing>
            <wp:anchor distT="0" distB="0" distL="114300" distR="114300" simplePos="0" relativeHeight="251664384" behindDoc="0" locked="0" layoutInCell="1" allowOverlap="1" wp14:anchorId="3F3DB147" wp14:editId="395FD124">
              <wp:simplePos x="0" y="0"/>
              <wp:positionH relativeFrom="margin">
                <wp:posOffset>3728085</wp:posOffset>
              </wp:positionH>
              <wp:positionV relativeFrom="paragraph">
                <wp:posOffset>-297815</wp:posOffset>
              </wp:positionV>
              <wp:extent cx="2581275" cy="67627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581275"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092106" w14:textId="36423E57" w:rsidR="002A6F48" w:rsidRPr="007E48E4" w:rsidRDefault="002A6F48" w:rsidP="007E48E4">
                          <w:pPr>
                            <w:jc w:val="center"/>
                            <w:rPr>
                              <w:rFonts w:ascii="Times New Roman" w:hAnsi="Times New Roman"/>
                              <w:b/>
                              <w:bCs/>
                              <w:i/>
                              <w:iCs/>
                            </w:rPr>
                          </w:pPr>
                          <w:r w:rsidRPr="007E48E4">
                            <w:rPr>
                              <w:rFonts w:ascii="Times New Roman" w:hAnsi="Times New Roman"/>
                              <w:b/>
                              <w:bCs/>
                              <w:i/>
                              <w:iCs/>
                            </w:rPr>
                            <w:t>Western Caspian University</w:t>
                          </w:r>
                        </w:p>
                        <w:p w14:paraId="35362F05" w14:textId="6D834425" w:rsidR="00D628E1" w:rsidRPr="008F70A4" w:rsidRDefault="002A6F48" w:rsidP="007E48E4">
                          <w:pPr>
                            <w:jc w:val="center"/>
                            <w:rPr>
                              <w:rFonts w:asciiTheme="majorBidi" w:hAnsiTheme="majorBidi" w:cstheme="majorBidi"/>
                              <w:b/>
                              <w:bCs/>
                              <w:i/>
                              <w:iCs/>
                              <w:lang w:val="en-US"/>
                            </w:rPr>
                          </w:pPr>
                          <w:r w:rsidRPr="007E48E4">
                            <w:rPr>
                              <w:rFonts w:ascii="Times New Roman" w:hAnsi="Times New Roman"/>
                              <w:b/>
                              <w:bCs/>
                              <w:i/>
                              <w:iCs/>
                            </w:rPr>
                            <w:t>Scientific Bulletin</w:t>
                          </w:r>
                          <w:r w:rsidRPr="007E48E4">
                            <w:rPr>
                              <w:rFonts w:ascii="Times New Roman" w:hAnsi="Times New Roman"/>
                              <w:b/>
                              <w:bCs/>
                              <w:i/>
                              <w:iCs/>
                              <w:shd w:val="clear" w:color="auto" w:fill="F8F8FA"/>
                              <w:lang w:val="en-US"/>
                            </w:rPr>
                            <w:t xml:space="preserve"> </w:t>
                          </w:r>
                          <w:r w:rsidR="00C603C2" w:rsidRPr="007E48E4">
                            <w:rPr>
                              <w:rFonts w:asciiTheme="majorBidi" w:hAnsiTheme="majorBidi" w:cstheme="majorBidi"/>
                              <w:b/>
                              <w:bCs/>
                              <w:i/>
                              <w:iCs/>
                              <w:lang w:val="en-US"/>
                            </w:rPr>
                            <w:t xml:space="preserve">№ </w:t>
                          </w:r>
                          <w:r w:rsidR="009A14A0">
                            <w:rPr>
                              <w:rFonts w:asciiTheme="majorBidi" w:hAnsiTheme="majorBidi" w:cstheme="majorBidi"/>
                              <w:b/>
                              <w:bCs/>
                              <w:i/>
                              <w:iCs/>
                              <w:lang w:val="en-US"/>
                            </w:rPr>
                            <w:t>2</w:t>
                          </w:r>
                          <w:r w:rsidR="00C603C2" w:rsidRPr="007E48E4">
                            <w:rPr>
                              <w:rFonts w:asciiTheme="majorBidi" w:hAnsiTheme="majorBidi" w:cstheme="majorBidi"/>
                              <w:b/>
                              <w:bCs/>
                              <w:i/>
                              <w:iCs/>
                              <w:lang w:val="en-US"/>
                            </w:rPr>
                            <w:t>, 202</w:t>
                          </w:r>
                          <w:r w:rsidR="00177307">
                            <w:rPr>
                              <w:rFonts w:asciiTheme="majorBidi" w:hAnsiTheme="majorBidi" w:cstheme="majorBidi"/>
                              <w:b/>
                              <w:bCs/>
                              <w:i/>
                              <w:iCs/>
                              <w:lang w:val="en-US"/>
                            </w:rPr>
                            <w:t>5</w:t>
                          </w:r>
                        </w:p>
                        <w:p w14:paraId="621F9E1F" w14:textId="10AFE532" w:rsidR="00C603C2" w:rsidRPr="008F70A4" w:rsidRDefault="00D628E1" w:rsidP="00D628E1">
                          <w:pPr>
                            <w:pStyle w:val="32"/>
                            <w:shd w:val="clear" w:color="auto" w:fill="auto"/>
                            <w:tabs>
                              <w:tab w:val="left" w:pos="7317"/>
                            </w:tabs>
                            <w:spacing w:after="0" w:line="240" w:lineRule="auto"/>
                            <w:jc w:val="center"/>
                            <w:rPr>
                              <w:rFonts w:asciiTheme="majorBidi" w:hAnsiTheme="majorBidi" w:cstheme="majorBidi"/>
                              <w:b w:val="0"/>
                              <w:bCs w:val="0"/>
                              <w:i/>
                              <w:iCs/>
                              <w:sz w:val="24"/>
                              <w:szCs w:val="24"/>
                              <w:lang w:val="az-Latn-AZ"/>
                            </w:rPr>
                          </w:pPr>
                          <w:r w:rsidRPr="008F70A4">
                            <w:rPr>
                              <w:rFonts w:asciiTheme="majorBidi" w:hAnsiTheme="majorBidi" w:cstheme="majorBidi"/>
                              <w:b w:val="0"/>
                              <w:bCs w:val="0"/>
                              <w:i/>
                              <w:iCs/>
                              <w:sz w:val="24"/>
                              <w:szCs w:val="24"/>
                              <w:lang w:val="az-Latn-AZ"/>
                            </w:rPr>
                            <w:t>(</w:t>
                          </w:r>
                          <w:r w:rsidR="008F70A4" w:rsidRPr="00F00404">
                            <w:rPr>
                              <w:rFonts w:asciiTheme="majorBidi" w:hAnsiTheme="majorBidi" w:cstheme="majorBidi"/>
                              <w:b w:val="0"/>
                              <w:bCs w:val="0"/>
                              <w:i/>
                              <w:iCs/>
                              <w:color w:val="000000"/>
                              <w:sz w:val="24"/>
                              <w:szCs w:val="24"/>
                              <w:shd w:val="clear" w:color="auto" w:fill="FCFCFC"/>
                              <w:lang w:val="en-US"/>
                            </w:rPr>
                            <w:t xml:space="preserve">Humanities </w:t>
                          </w:r>
                          <w:r w:rsidR="008F70A4" w:rsidRPr="008F70A4">
                            <w:rPr>
                              <w:rFonts w:asciiTheme="majorBidi" w:hAnsiTheme="majorBidi" w:cstheme="majorBidi"/>
                              <w:b w:val="0"/>
                              <w:bCs w:val="0"/>
                              <w:i/>
                              <w:sz w:val="24"/>
                              <w:szCs w:val="24"/>
                              <w:lang w:val="en-US"/>
                            </w:rPr>
                            <w:t>sciences series</w:t>
                          </w:r>
                          <w:r w:rsidRPr="008F70A4">
                            <w:rPr>
                              <w:rFonts w:asciiTheme="majorBidi" w:hAnsiTheme="majorBidi" w:cstheme="majorBidi"/>
                              <w:b w:val="0"/>
                              <w:bCs w:val="0"/>
                              <w:i/>
                              <w:iCs/>
                              <w:sz w:val="24"/>
                              <w:szCs w:val="24"/>
                              <w:lang w:val="en-US"/>
                            </w:rPr>
                            <w:t>)</w:t>
                          </w:r>
                        </w:p>
                        <w:p w14:paraId="7201EBD7" w14:textId="77777777" w:rsidR="00B57EFF" w:rsidRPr="008F70A4" w:rsidRDefault="00B57EFF" w:rsidP="00D628E1">
                          <w:pPr>
                            <w:pStyle w:val="a4"/>
                            <w:jc w:val="center"/>
                            <w:rPr>
                              <w:rFonts w:asciiTheme="majorBidi" w:hAnsiTheme="majorBidi" w:cstheme="majorBidi"/>
                              <w:i/>
                              <w:iCs/>
                            </w:rPr>
                          </w:pPr>
                          <w:proofErr w:type="gramStart"/>
                          <w:r w:rsidRPr="008F70A4">
                            <w:rPr>
                              <w:rFonts w:asciiTheme="majorBidi" w:hAnsiTheme="majorBidi" w:cstheme="majorBidi"/>
                              <w:i/>
                              <w:iCs/>
                            </w:rPr>
                            <w:t>e</w:t>
                          </w:r>
                          <w:proofErr w:type="gramEnd"/>
                          <w:r w:rsidRPr="008F70A4">
                            <w:rPr>
                              <w:rFonts w:asciiTheme="majorBidi" w:hAnsiTheme="majorBidi" w:cstheme="majorBidi"/>
                              <w:i/>
                              <w:iCs/>
                            </w:rPr>
                            <w:t>-ISSN 2789-4614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DB147" id="Text Box 52" o:spid="_x0000_s1029" type="#_x0000_t202" style="position:absolute;margin-left:293.55pt;margin-top:-23.45pt;width:203.25pt;height:5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" filled="f" stroked="f" strokeweight=".5pt">
              <v:textbox>
                <w:txbxContent>
                  <w:p w14:paraId="63092106" w14:textId="36423E57" w:rsidR="002A6F48" w:rsidRPr="007E48E4" w:rsidRDefault="002A6F48" w:rsidP="007E48E4">
                    <w:pPr>
                      <w:jc w:val="center"/>
                      <w:rPr>
                        <w:rFonts w:ascii="Times New Roman" w:hAnsi="Times New Roman"/>
                        <w:b/>
                        <w:bCs/>
                        <w:i/>
                        <w:iCs/>
                      </w:rPr>
                    </w:pPr>
                    <w:r w:rsidRPr="007E48E4">
                      <w:rPr>
                        <w:rFonts w:ascii="Times New Roman" w:hAnsi="Times New Roman"/>
                        <w:b/>
                        <w:bCs/>
                        <w:i/>
                        <w:iCs/>
                      </w:rPr>
                      <w:t>Western Caspian University</w:t>
                    </w:r>
                  </w:p>
                  <w:p w14:paraId="35362F05" w14:textId="6D834425" w:rsidR="00D628E1" w:rsidRPr="008F70A4" w:rsidRDefault="002A6F48" w:rsidP="007E48E4">
                    <w:pPr>
                      <w:jc w:val="center"/>
                      <w:rPr>
                        <w:rFonts w:asciiTheme="majorBidi" w:hAnsiTheme="majorBidi" w:cstheme="majorBidi"/>
                        <w:b/>
                        <w:bCs/>
                        <w:i/>
                        <w:iCs/>
                        <w:lang w:val="en-US"/>
                      </w:rPr>
                    </w:pPr>
                    <w:r w:rsidRPr="007E48E4">
                      <w:rPr>
                        <w:rFonts w:ascii="Times New Roman" w:hAnsi="Times New Roman"/>
                        <w:b/>
                        <w:bCs/>
                        <w:i/>
                        <w:iCs/>
                      </w:rPr>
                      <w:t>Scientific Bulletin</w:t>
                    </w:r>
                    <w:r w:rsidRPr="007E48E4">
                      <w:rPr>
                        <w:rFonts w:ascii="Times New Roman" w:hAnsi="Times New Roman"/>
                        <w:b/>
                        <w:bCs/>
                        <w:i/>
                        <w:iCs/>
                        <w:shd w:val="clear" w:color="auto" w:fill="F8F8FA"/>
                        <w:lang w:val="en-US"/>
                      </w:rPr>
                      <w:t xml:space="preserve"> </w:t>
                    </w:r>
                    <w:r w:rsidR="00C603C2" w:rsidRPr="007E48E4">
                      <w:rPr>
                        <w:rFonts w:asciiTheme="majorBidi" w:hAnsiTheme="majorBidi" w:cstheme="majorBidi"/>
                        <w:b/>
                        <w:bCs/>
                        <w:i/>
                        <w:iCs/>
                        <w:lang w:val="en-US"/>
                      </w:rPr>
                      <w:t xml:space="preserve">№ </w:t>
                    </w:r>
                    <w:r w:rsidR="009A14A0">
                      <w:rPr>
                        <w:rFonts w:asciiTheme="majorBidi" w:hAnsiTheme="majorBidi" w:cstheme="majorBidi"/>
                        <w:b/>
                        <w:bCs/>
                        <w:i/>
                        <w:iCs/>
                        <w:lang w:val="en-US"/>
                      </w:rPr>
                      <w:t>2</w:t>
                    </w:r>
                    <w:r w:rsidR="00C603C2" w:rsidRPr="007E48E4">
                      <w:rPr>
                        <w:rFonts w:asciiTheme="majorBidi" w:hAnsiTheme="majorBidi" w:cstheme="majorBidi"/>
                        <w:b/>
                        <w:bCs/>
                        <w:i/>
                        <w:iCs/>
                        <w:lang w:val="en-US"/>
                      </w:rPr>
                      <w:t>, 202</w:t>
                    </w:r>
                    <w:r w:rsidR="00177307">
                      <w:rPr>
                        <w:rFonts w:asciiTheme="majorBidi" w:hAnsiTheme="majorBidi" w:cstheme="majorBidi"/>
                        <w:b/>
                        <w:bCs/>
                        <w:i/>
                        <w:iCs/>
                        <w:lang w:val="en-US"/>
                      </w:rPr>
                      <w:t>5</w:t>
                    </w:r>
                  </w:p>
                  <w:p w14:paraId="621F9E1F" w14:textId="10AFE532" w:rsidR="00C603C2" w:rsidRPr="008F70A4" w:rsidRDefault="00D628E1" w:rsidP="00D628E1">
                    <w:pPr>
                      <w:pStyle w:val="32"/>
                      <w:shd w:val="clear" w:color="auto" w:fill="auto"/>
                      <w:tabs>
                        <w:tab w:val="left" w:pos="7317"/>
                      </w:tabs>
                      <w:spacing w:after="0" w:line="240" w:lineRule="auto"/>
                      <w:jc w:val="center"/>
                      <w:rPr>
                        <w:rFonts w:asciiTheme="majorBidi" w:hAnsiTheme="majorBidi" w:cstheme="majorBidi"/>
                        <w:b w:val="0"/>
                        <w:bCs w:val="0"/>
                        <w:i/>
                        <w:iCs/>
                        <w:sz w:val="24"/>
                        <w:szCs w:val="24"/>
                        <w:lang w:val="az-Latn-AZ"/>
                      </w:rPr>
                    </w:pPr>
                    <w:r w:rsidRPr="008F70A4">
                      <w:rPr>
                        <w:rFonts w:asciiTheme="majorBidi" w:hAnsiTheme="majorBidi" w:cstheme="majorBidi"/>
                        <w:b w:val="0"/>
                        <w:bCs w:val="0"/>
                        <w:i/>
                        <w:iCs/>
                        <w:sz w:val="24"/>
                        <w:szCs w:val="24"/>
                        <w:lang w:val="az-Latn-AZ"/>
                      </w:rPr>
                      <w:t>(</w:t>
                    </w:r>
                    <w:r w:rsidR="008F70A4" w:rsidRPr="00F00404">
                      <w:rPr>
                        <w:rFonts w:asciiTheme="majorBidi" w:hAnsiTheme="majorBidi" w:cstheme="majorBidi"/>
                        <w:b w:val="0"/>
                        <w:bCs w:val="0"/>
                        <w:i/>
                        <w:iCs/>
                        <w:color w:val="000000"/>
                        <w:sz w:val="24"/>
                        <w:szCs w:val="24"/>
                        <w:shd w:val="clear" w:color="auto" w:fill="FCFCFC"/>
                        <w:lang w:val="en-US"/>
                      </w:rPr>
                      <w:t xml:space="preserve">Humanities </w:t>
                    </w:r>
                    <w:r w:rsidR="008F70A4" w:rsidRPr="008F70A4">
                      <w:rPr>
                        <w:rFonts w:asciiTheme="majorBidi" w:hAnsiTheme="majorBidi" w:cstheme="majorBidi"/>
                        <w:b w:val="0"/>
                        <w:bCs w:val="0"/>
                        <w:i/>
                        <w:sz w:val="24"/>
                        <w:szCs w:val="24"/>
                        <w:lang w:val="en-US"/>
                      </w:rPr>
                      <w:t>sciences series</w:t>
                    </w:r>
                    <w:r w:rsidRPr="008F70A4">
                      <w:rPr>
                        <w:rFonts w:asciiTheme="majorBidi" w:hAnsiTheme="majorBidi" w:cstheme="majorBidi"/>
                        <w:b w:val="0"/>
                        <w:bCs w:val="0"/>
                        <w:i/>
                        <w:iCs/>
                        <w:sz w:val="24"/>
                        <w:szCs w:val="24"/>
                        <w:lang w:val="en-US"/>
                      </w:rPr>
                      <w:t>)</w:t>
                    </w:r>
                  </w:p>
                  <w:p w14:paraId="7201EBD7" w14:textId="77777777" w:rsidR="00B57EFF" w:rsidRPr="008F70A4" w:rsidRDefault="00B57EFF" w:rsidP="00D628E1">
                    <w:pPr>
                      <w:pStyle w:val="a4"/>
                      <w:jc w:val="center"/>
                      <w:rPr>
                        <w:rFonts w:asciiTheme="majorBidi" w:hAnsiTheme="majorBidi" w:cstheme="majorBidi"/>
                        <w:i/>
                        <w:iCs/>
                      </w:rPr>
                    </w:pPr>
                    <w:proofErr w:type="gramStart"/>
                    <w:r w:rsidRPr="008F70A4">
                      <w:rPr>
                        <w:rFonts w:asciiTheme="majorBidi" w:hAnsiTheme="majorBidi" w:cstheme="majorBidi"/>
                        <w:i/>
                        <w:iCs/>
                      </w:rPr>
                      <w:t>e</w:t>
                    </w:r>
                    <w:proofErr w:type="gramEnd"/>
                    <w:r w:rsidRPr="008F70A4">
                      <w:rPr>
                        <w:rFonts w:asciiTheme="majorBidi" w:hAnsiTheme="majorBidi" w:cstheme="majorBidi"/>
                        <w:i/>
                        <w:iCs/>
                      </w:rPr>
                      <w:t>-ISSN 2789-4614</w:t>
                    </w:r>
                  </w:p>
                </w:txbxContent>
              </v:textbox>
              <w10:wrap anchorx="margin"/>
            </v:shape>
          </w:pict>
        </mc:Fallback>
      </mc:AlternateContent>
    </w:r>
  </w:p>
  <w:p w14:paraId="585A25A5" w14:textId="77777777" w:rsidR="00924D37" w:rsidRPr="00924D37" w:rsidRDefault="00924D37" w:rsidP="00891FB9">
    <w:pPr>
      <w:pStyle w:val="a4"/>
      <w:pBdr>
        <w:bottom w:val="thinThickSmallGap" w:sz="24" w:space="1" w:color="7030A0"/>
      </w:pBdr>
      <w:tabs>
        <w:tab w:val="clear" w:pos="4536"/>
        <w:tab w:val="clear" w:pos="9072"/>
        <w:tab w:val="left" w:pos="5700"/>
      </w:tabs>
      <w:rPr>
        <w:rFonts w:ascii="Times New Roman" w:hAnsi="Times New Roman"/>
        <w:i/>
        <w:sz w:val="20"/>
        <w:szCs w:val="20"/>
      </w:rPr>
    </w:pPr>
  </w:p>
  <w:p w14:paraId="478C6D2C" w14:textId="77777777" w:rsidR="00017328" w:rsidRPr="00924D37" w:rsidRDefault="00017328" w:rsidP="00924D37">
    <w:pPr>
      <w:pStyle w:val="a4"/>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176C7E6"/>
    <w:lvl w:ilvl="0">
      <w:start w:val="1"/>
      <w:numFmt w:val="bullet"/>
      <w:lvlText w:val=""/>
      <w:lvlJc w:val="left"/>
      <w:pPr>
        <w:tabs>
          <w:tab w:val="num" w:pos="925"/>
        </w:tabs>
        <w:ind w:left="925" w:hanging="360"/>
      </w:pPr>
      <w:rPr>
        <w:rFonts w:ascii="Symbol" w:hAnsi="Symbol" w:hint="default"/>
      </w:rPr>
    </w:lvl>
  </w:abstractNum>
  <w:abstractNum w:abstractNumId="1" w15:restartNumberingAfterBreak="0">
    <w:nsid w:val="FFFFFF82"/>
    <w:multiLevelType w:val="singleLevel"/>
    <w:tmpl w:val="4FEEF61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573223"/>
    <w:multiLevelType w:val="hybridMultilevel"/>
    <w:tmpl w:val="4F003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C581E"/>
    <w:multiLevelType w:val="hybridMultilevel"/>
    <w:tmpl w:val="A26CA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3A42DF"/>
    <w:multiLevelType w:val="hybridMultilevel"/>
    <w:tmpl w:val="6AB07160"/>
    <w:lvl w:ilvl="0" w:tplc="2A5ED42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18D7A3C"/>
    <w:multiLevelType w:val="hybridMultilevel"/>
    <w:tmpl w:val="678E2D8A"/>
    <w:lvl w:ilvl="0" w:tplc="170EF674">
      <w:start w:val="31"/>
      <w:numFmt w:val="decimal"/>
      <w:lvlText w:val="%1"/>
      <w:lvlJc w:val="left"/>
      <w:pPr>
        <w:ind w:left="928" w:hanging="360"/>
      </w:pPr>
      <w:rPr>
        <w:rFonts w:hint="default"/>
      </w:rPr>
    </w:lvl>
    <w:lvl w:ilvl="1" w:tplc="042C0019" w:tentative="1">
      <w:start w:val="1"/>
      <w:numFmt w:val="lowerLetter"/>
      <w:lvlText w:val="%2."/>
      <w:lvlJc w:val="left"/>
      <w:pPr>
        <w:ind w:left="1707" w:hanging="360"/>
      </w:pPr>
    </w:lvl>
    <w:lvl w:ilvl="2" w:tplc="042C001B" w:tentative="1">
      <w:start w:val="1"/>
      <w:numFmt w:val="lowerRoman"/>
      <w:lvlText w:val="%3."/>
      <w:lvlJc w:val="right"/>
      <w:pPr>
        <w:ind w:left="2427" w:hanging="180"/>
      </w:pPr>
    </w:lvl>
    <w:lvl w:ilvl="3" w:tplc="042C000F" w:tentative="1">
      <w:start w:val="1"/>
      <w:numFmt w:val="decimal"/>
      <w:lvlText w:val="%4."/>
      <w:lvlJc w:val="left"/>
      <w:pPr>
        <w:ind w:left="3147" w:hanging="360"/>
      </w:pPr>
    </w:lvl>
    <w:lvl w:ilvl="4" w:tplc="042C0019" w:tentative="1">
      <w:start w:val="1"/>
      <w:numFmt w:val="lowerLetter"/>
      <w:lvlText w:val="%5."/>
      <w:lvlJc w:val="left"/>
      <w:pPr>
        <w:ind w:left="3867" w:hanging="360"/>
      </w:pPr>
    </w:lvl>
    <w:lvl w:ilvl="5" w:tplc="042C001B" w:tentative="1">
      <w:start w:val="1"/>
      <w:numFmt w:val="lowerRoman"/>
      <w:lvlText w:val="%6."/>
      <w:lvlJc w:val="right"/>
      <w:pPr>
        <w:ind w:left="4587" w:hanging="180"/>
      </w:pPr>
    </w:lvl>
    <w:lvl w:ilvl="6" w:tplc="042C000F" w:tentative="1">
      <w:start w:val="1"/>
      <w:numFmt w:val="decimal"/>
      <w:lvlText w:val="%7."/>
      <w:lvlJc w:val="left"/>
      <w:pPr>
        <w:ind w:left="5307" w:hanging="360"/>
      </w:pPr>
    </w:lvl>
    <w:lvl w:ilvl="7" w:tplc="042C0019" w:tentative="1">
      <w:start w:val="1"/>
      <w:numFmt w:val="lowerLetter"/>
      <w:lvlText w:val="%8."/>
      <w:lvlJc w:val="left"/>
      <w:pPr>
        <w:ind w:left="6027" w:hanging="360"/>
      </w:pPr>
    </w:lvl>
    <w:lvl w:ilvl="8" w:tplc="042C001B" w:tentative="1">
      <w:start w:val="1"/>
      <w:numFmt w:val="lowerRoman"/>
      <w:lvlText w:val="%9."/>
      <w:lvlJc w:val="right"/>
      <w:pPr>
        <w:ind w:left="6747" w:hanging="180"/>
      </w:pPr>
    </w:lvl>
  </w:abstractNum>
  <w:abstractNum w:abstractNumId="6" w15:restartNumberingAfterBreak="0">
    <w:nsid w:val="118E3677"/>
    <w:multiLevelType w:val="hybridMultilevel"/>
    <w:tmpl w:val="72AE15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EA532B"/>
    <w:multiLevelType w:val="multilevel"/>
    <w:tmpl w:val="BBA67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E13CD"/>
    <w:multiLevelType w:val="hybridMultilevel"/>
    <w:tmpl w:val="E77E6B1A"/>
    <w:lvl w:ilvl="0" w:tplc="63808050">
      <w:start w:val="31"/>
      <w:numFmt w:val="decimal"/>
      <w:lvlText w:val="%1"/>
      <w:lvlJc w:val="left"/>
      <w:pPr>
        <w:ind w:left="927" w:hanging="360"/>
      </w:pPr>
      <w:rPr>
        <w:rFonts w:hint="default"/>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9" w15:restartNumberingAfterBreak="0">
    <w:nsid w:val="24D416E2"/>
    <w:multiLevelType w:val="hybridMultilevel"/>
    <w:tmpl w:val="5D7859E4"/>
    <w:lvl w:ilvl="0" w:tplc="821CD1C0">
      <w:start w:val="1"/>
      <w:numFmt w:val="bullet"/>
      <w:lvlText w:val="-"/>
      <w:lvlJc w:val="left"/>
      <w:pPr>
        <w:ind w:left="900" w:hanging="360"/>
      </w:pPr>
      <w:rPr>
        <w:rFonts w:ascii="Times New Roman" w:eastAsia="MS Mincho"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59F09C8"/>
    <w:multiLevelType w:val="hybridMultilevel"/>
    <w:tmpl w:val="BD840038"/>
    <w:lvl w:ilvl="0" w:tplc="E50694A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8DF7864"/>
    <w:multiLevelType w:val="hybridMultilevel"/>
    <w:tmpl w:val="F4981146"/>
    <w:lvl w:ilvl="0" w:tplc="D78C986C">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457150DD"/>
    <w:multiLevelType w:val="hybridMultilevel"/>
    <w:tmpl w:val="F45894EE"/>
    <w:lvl w:ilvl="0" w:tplc="DBAAA144">
      <w:start w:val="1"/>
      <w:numFmt w:val="decimal"/>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F2946"/>
    <w:multiLevelType w:val="hybridMultilevel"/>
    <w:tmpl w:val="D5B0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B489F"/>
    <w:multiLevelType w:val="hybridMultilevel"/>
    <w:tmpl w:val="E1003B08"/>
    <w:lvl w:ilvl="0" w:tplc="B2BC5896">
      <w:numFmt w:val="bullet"/>
      <w:lvlText w:val="-"/>
      <w:lvlJc w:val="left"/>
      <w:pPr>
        <w:ind w:left="900" w:hanging="360"/>
      </w:pPr>
      <w:rPr>
        <w:rFonts w:ascii="Times New Roman" w:eastAsia="MS Mincho"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3EB165A"/>
    <w:multiLevelType w:val="hybridMultilevel"/>
    <w:tmpl w:val="11FE88A4"/>
    <w:lvl w:ilvl="0" w:tplc="634AA100">
      <w:start w:val="1"/>
      <w:numFmt w:val="decimal"/>
      <w:lvlText w:val="%1."/>
      <w:lvlJc w:val="left"/>
      <w:pPr>
        <w:ind w:left="928" w:hanging="360"/>
      </w:pPr>
      <w:rPr>
        <w:rFonts w:ascii="Times New Roman" w:hAnsi="Times New Roman" w:cs="Times New Roman" w:hint="default"/>
        <w:b w:val="0"/>
        <w:sz w:val="24"/>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457C67"/>
    <w:multiLevelType w:val="hybridMultilevel"/>
    <w:tmpl w:val="85DE02C8"/>
    <w:lvl w:ilvl="0" w:tplc="20049C56">
      <w:start w:val="1"/>
      <w:numFmt w:val="decimal"/>
      <w:lvlText w:val="%1."/>
      <w:lvlJc w:val="left"/>
      <w:pPr>
        <w:ind w:left="502" w:hanging="360"/>
      </w:pPr>
      <w:rPr>
        <w:rFonts w:hint="default"/>
        <w:b/>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7" w15:restartNumberingAfterBreak="0">
    <w:nsid w:val="59D76430"/>
    <w:multiLevelType w:val="hybridMultilevel"/>
    <w:tmpl w:val="CB202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D5675B"/>
    <w:multiLevelType w:val="hybridMultilevel"/>
    <w:tmpl w:val="CA8A8D44"/>
    <w:lvl w:ilvl="0" w:tplc="E0E2F1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F115A51"/>
    <w:multiLevelType w:val="hybridMultilevel"/>
    <w:tmpl w:val="C53C2744"/>
    <w:lvl w:ilvl="0" w:tplc="BE1E234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B303C"/>
    <w:multiLevelType w:val="hybridMultilevel"/>
    <w:tmpl w:val="3ECC99DC"/>
    <w:lvl w:ilvl="0" w:tplc="36A4808E">
      <w:start w:val="1"/>
      <w:numFmt w:val="decimal"/>
      <w:lvlText w:val="%1."/>
      <w:lvlJc w:val="left"/>
      <w:pPr>
        <w:ind w:left="1211" w:hanging="360"/>
      </w:pPr>
      <w:rPr>
        <w:rFonts w:hint="default"/>
        <w:color w:val="auto"/>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21" w15:restartNumberingAfterBreak="0">
    <w:nsid w:val="68AA1816"/>
    <w:multiLevelType w:val="hybridMultilevel"/>
    <w:tmpl w:val="C3BED3F8"/>
    <w:lvl w:ilvl="0" w:tplc="EFFE6B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7111082"/>
    <w:multiLevelType w:val="hybridMultilevel"/>
    <w:tmpl w:val="E264A50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786C11D4"/>
    <w:multiLevelType w:val="hybridMultilevel"/>
    <w:tmpl w:val="E5605B66"/>
    <w:lvl w:ilvl="0" w:tplc="53EC1C8E">
      <w:start w:val="1"/>
      <w:numFmt w:val="decimal"/>
      <w:lvlText w:val="%1."/>
      <w:lvlJc w:val="left"/>
      <w:pPr>
        <w:ind w:left="720" w:hanging="360"/>
      </w:pPr>
      <w:rPr>
        <w:rFonts w:hint="default"/>
        <w:color w:val="2021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2730E6"/>
    <w:multiLevelType w:val="hybridMultilevel"/>
    <w:tmpl w:val="BC940FBC"/>
    <w:lvl w:ilvl="0" w:tplc="F7D2E9A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5" w15:restartNumberingAfterBreak="0">
    <w:nsid w:val="792A0AEB"/>
    <w:multiLevelType w:val="hybridMultilevel"/>
    <w:tmpl w:val="F8325566"/>
    <w:lvl w:ilvl="0" w:tplc="B376230E">
      <w:start w:val="1"/>
      <w:numFmt w:val="decimal"/>
      <w:lvlText w:val="%1."/>
      <w:lvlJc w:val="left"/>
      <w:pPr>
        <w:ind w:left="927" w:hanging="360"/>
      </w:pPr>
      <w:rPr>
        <w:rFonts w:hint="default"/>
        <w:b/>
        <w:bCs w:val="0"/>
        <w:i w:val="0"/>
        <w:iCs w:val="0"/>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num w:numId="1">
    <w:abstractNumId w:val="1"/>
  </w:num>
  <w:num w:numId="2">
    <w:abstractNumId w:val="0"/>
  </w:num>
  <w:num w:numId="3">
    <w:abstractNumId w:val="15"/>
  </w:num>
  <w:num w:numId="4">
    <w:abstractNumId w:val="20"/>
  </w:num>
  <w:num w:numId="5">
    <w:abstractNumId w:val="10"/>
  </w:num>
  <w:num w:numId="6">
    <w:abstractNumId w:val="21"/>
  </w:num>
  <w:num w:numId="7">
    <w:abstractNumId w:val="23"/>
  </w:num>
  <w:num w:numId="8">
    <w:abstractNumId w:val="16"/>
  </w:num>
  <w:num w:numId="9">
    <w:abstractNumId w:val="18"/>
  </w:num>
  <w:num w:numId="10">
    <w:abstractNumId w:val="12"/>
  </w:num>
  <w:num w:numId="11">
    <w:abstractNumId w:val="9"/>
  </w:num>
  <w:num w:numId="12">
    <w:abstractNumId w:val="14"/>
  </w:num>
  <w:num w:numId="13">
    <w:abstractNumId w:val="4"/>
  </w:num>
  <w:num w:numId="14">
    <w:abstractNumId w:val="11"/>
  </w:num>
  <w:num w:numId="15">
    <w:abstractNumId w:val="19"/>
  </w:num>
  <w:num w:numId="16">
    <w:abstractNumId w:val="13"/>
  </w:num>
  <w:num w:numId="17">
    <w:abstractNumId w:val="6"/>
  </w:num>
  <w:num w:numId="18">
    <w:abstractNumId w:val="24"/>
  </w:num>
  <w:num w:numId="19">
    <w:abstractNumId w:val="3"/>
  </w:num>
  <w:num w:numId="20">
    <w:abstractNumId w:val="22"/>
  </w:num>
  <w:num w:numId="21">
    <w:abstractNumId w:val="2"/>
  </w:num>
  <w:num w:numId="22">
    <w:abstractNumId w:val="25"/>
  </w:num>
  <w:num w:numId="23">
    <w:abstractNumId w:val="8"/>
  </w:num>
  <w:num w:numId="24">
    <w:abstractNumId w:val="5"/>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D79"/>
    <w:rsid w:val="00004404"/>
    <w:rsid w:val="00011D0C"/>
    <w:rsid w:val="00017328"/>
    <w:rsid w:val="00035C8F"/>
    <w:rsid w:val="000400FE"/>
    <w:rsid w:val="00073C15"/>
    <w:rsid w:val="00093112"/>
    <w:rsid w:val="000B559E"/>
    <w:rsid w:val="00100169"/>
    <w:rsid w:val="001139E4"/>
    <w:rsid w:val="001359CE"/>
    <w:rsid w:val="00153BAD"/>
    <w:rsid w:val="00176D8E"/>
    <w:rsid w:val="00177307"/>
    <w:rsid w:val="001C481D"/>
    <w:rsid w:val="00200E74"/>
    <w:rsid w:val="0020399A"/>
    <w:rsid w:val="00203ED5"/>
    <w:rsid w:val="002165C8"/>
    <w:rsid w:val="00231B2A"/>
    <w:rsid w:val="0024137C"/>
    <w:rsid w:val="0027022C"/>
    <w:rsid w:val="00287FD2"/>
    <w:rsid w:val="00296F57"/>
    <w:rsid w:val="002A6F48"/>
    <w:rsid w:val="002B5BA0"/>
    <w:rsid w:val="002F2B3B"/>
    <w:rsid w:val="00336425"/>
    <w:rsid w:val="003C2D93"/>
    <w:rsid w:val="003C5CAE"/>
    <w:rsid w:val="003E651D"/>
    <w:rsid w:val="003E6D28"/>
    <w:rsid w:val="00456810"/>
    <w:rsid w:val="0047504F"/>
    <w:rsid w:val="004D0FE9"/>
    <w:rsid w:val="004F57FA"/>
    <w:rsid w:val="004F7E37"/>
    <w:rsid w:val="00533156"/>
    <w:rsid w:val="0055172A"/>
    <w:rsid w:val="00553460"/>
    <w:rsid w:val="00580D10"/>
    <w:rsid w:val="005B118B"/>
    <w:rsid w:val="005B2C71"/>
    <w:rsid w:val="005D0C48"/>
    <w:rsid w:val="00604D60"/>
    <w:rsid w:val="0062431B"/>
    <w:rsid w:val="00663656"/>
    <w:rsid w:val="0069010C"/>
    <w:rsid w:val="006A36ED"/>
    <w:rsid w:val="006C3AE5"/>
    <w:rsid w:val="00705A1C"/>
    <w:rsid w:val="0071785F"/>
    <w:rsid w:val="00754F3B"/>
    <w:rsid w:val="00767D79"/>
    <w:rsid w:val="00782C0F"/>
    <w:rsid w:val="0079272D"/>
    <w:rsid w:val="007947C7"/>
    <w:rsid w:val="007B1E5C"/>
    <w:rsid w:val="007E48E4"/>
    <w:rsid w:val="00800897"/>
    <w:rsid w:val="0082509E"/>
    <w:rsid w:val="0083136C"/>
    <w:rsid w:val="00861990"/>
    <w:rsid w:val="00867784"/>
    <w:rsid w:val="00891FB9"/>
    <w:rsid w:val="008B602B"/>
    <w:rsid w:val="008E0691"/>
    <w:rsid w:val="008F70A4"/>
    <w:rsid w:val="0091194D"/>
    <w:rsid w:val="00924D37"/>
    <w:rsid w:val="00961CBF"/>
    <w:rsid w:val="0097243F"/>
    <w:rsid w:val="009A14A0"/>
    <w:rsid w:val="009B57E5"/>
    <w:rsid w:val="00A3755F"/>
    <w:rsid w:val="00A76BCD"/>
    <w:rsid w:val="00AE37C5"/>
    <w:rsid w:val="00B334F2"/>
    <w:rsid w:val="00B57EFF"/>
    <w:rsid w:val="00B62A43"/>
    <w:rsid w:val="00B65DCB"/>
    <w:rsid w:val="00B756B9"/>
    <w:rsid w:val="00BB0EF5"/>
    <w:rsid w:val="00BB0FF5"/>
    <w:rsid w:val="00BC257A"/>
    <w:rsid w:val="00BD521B"/>
    <w:rsid w:val="00BD6D5F"/>
    <w:rsid w:val="00BE4A3C"/>
    <w:rsid w:val="00BE799C"/>
    <w:rsid w:val="00BF143B"/>
    <w:rsid w:val="00C116C4"/>
    <w:rsid w:val="00C2067B"/>
    <w:rsid w:val="00C566F2"/>
    <w:rsid w:val="00C603C2"/>
    <w:rsid w:val="00C63B28"/>
    <w:rsid w:val="00CA32AA"/>
    <w:rsid w:val="00CF28A4"/>
    <w:rsid w:val="00D36511"/>
    <w:rsid w:val="00D54062"/>
    <w:rsid w:val="00D5455B"/>
    <w:rsid w:val="00D628E1"/>
    <w:rsid w:val="00DA6A68"/>
    <w:rsid w:val="00DB3880"/>
    <w:rsid w:val="00E372EB"/>
    <w:rsid w:val="00E618C4"/>
    <w:rsid w:val="00E70357"/>
    <w:rsid w:val="00E91577"/>
    <w:rsid w:val="00EA2790"/>
    <w:rsid w:val="00EE6DAB"/>
    <w:rsid w:val="00F00404"/>
    <w:rsid w:val="00F02187"/>
    <w:rsid w:val="00F100DF"/>
    <w:rsid w:val="00F1707D"/>
    <w:rsid w:val="00F17743"/>
    <w:rsid w:val="00F346E0"/>
    <w:rsid w:val="00F60B03"/>
    <w:rsid w:val="00F762B9"/>
    <w:rsid w:val="00FB1C1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B161B"/>
  <w15:chartTrackingRefBased/>
  <w15:docId w15:val="{D652A1A9-7059-4D07-8FE9-CAE58771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7D79"/>
    <w:pPr>
      <w:spacing w:after="0" w:line="240" w:lineRule="auto"/>
    </w:pPr>
    <w:rPr>
      <w:rFonts w:eastAsiaTheme="minorEastAsia" w:cs="Times New Roman"/>
      <w:sz w:val="24"/>
      <w:szCs w:val="24"/>
      <w:lang w:val="tr-TR"/>
    </w:rPr>
  </w:style>
  <w:style w:type="paragraph" w:styleId="1">
    <w:name w:val="heading 1"/>
    <w:basedOn w:val="a"/>
    <w:next w:val="a"/>
    <w:link w:val="10"/>
    <w:uiPriority w:val="9"/>
    <w:qFormat/>
    <w:rsid w:val="00767D7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767D79"/>
    <w:pPr>
      <w:keepNext/>
      <w:spacing w:before="240" w:after="60"/>
      <w:outlineLvl w:val="1"/>
    </w:pPr>
    <w:rPr>
      <w:rFonts w:asciiTheme="majorHAnsi" w:eastAsiaTheme="majorEastAsia" w:hAnsiTheme="majorHAnsi" w:cs="Arial"/>
      <w:b/>
      <w:bCs/>
      <w:i/>
      <w:iCs/>
      <w:sz w:val="28"/>
      <w:szCs w:val="28"/>
    </w:rPr>
  </w:style>
  <w:style w:type="paragraph" w:styleId="3">
    <w:name w:val="heading 3"/>
    <w:basedOn w:val="a"/>
    <w:next w:val="a"/>
    <w:link w:val="30"/>
    <w:uiPriority w:val="9"/>
    <w:unhideWhenUsed/>
    <w:qFormat/>
    <w:rsid w:val="00767D79"/>
    <w:pPr>
      <w:keepNext/>
      <w:spacing w:before="240" w:after="60"/>
      <w:outlineLvl w:val="2"/>
    </w:pPr>
    <w:rPr>
      <w:rFonts w:asciiTheme="majorHAnsi" w:eastAsiaTheme="majorEastAsia" w:hAnsiTheme="majorHAnsi" w:cs="Arial"/>
      <w:b/>
      <w:bCs/>
      <w:sz w:val="26"/>
      <w:szCs w:val="26"/>
    </w:rPr>
  </w:style>
  <w:style w:type="paragraph" w:styleId="4">
    <w:name w:val="heading 4"/>
    <w:basedOn w:val="a"/>
    <w:next w:val="a"/>
    <w:link w:val="40"/>
    <w:uiPriority w:val="9"/>
    <w:unhideWhenUsed/>
    <w:qFormat/>
    <w:rsid w:val="00767D79"/>
    <w:pPr>
      <w:keepNext/>
      <w:spacing w:before="240" w:after="60"/>
      <w:outlineLvl w:val="3"/>
    </w:pPr>
    <w:rPr>
      <w:b/>
      <w:bCs/>
      <w:sz w:val="28"/>
      <w:szCs w:val="28"/>
    </w:rPr>
  </w:style>
  <w:style w:type="paragraph" w:styleId="5">
    <w:name w:val="heading 5"/>
    <w:basedOn w:val="a"/>
    <w:next w:val="a"/>
    <w:link w:val="50"/>
    <w:uiPriority w:val="9"/>
    <w:unhideWhenUsed/>
    <w:qFormat/>
    <w:rsid w:val="00767D79"/>
    <w:pPr>
      <w:spacing w:before="240" w:after="60"/>
      <w:outlineLvl w:val="4"/>
    </w:pPr>
    <w:rPr>
      <w:b/>
      <w:bCs/>
      <w:i/>
      <w:iCs/>
      <w:sz w:val="26"/>
      <w:szCs w:val="26"/>
    </w:rPr>
  </w:style>
  <w:style w:type="paragraph" w:styleId="6">
    <w:name w:val="heading 6"/>
    <w:basedOn w:val="a"/>
    <w:next w:val="a"/>
    <w:link w:val="60"/>
    <w:uiPriority w:val="9"/>
    <w:unhideWhenUsed/>
    <w:qFormat/>
    <w:rsid w:val="00767D79"/>
    <w:pPr>
      <w:spacing w:before="240" w:after="60"/>
      <w:outlineLvl w:val="5"/>
    </w:pPr>
    <w:rPr>
      <w:b/>
      <w:bCs/>
      <w:sz w:val="22"/>
      <w:szCs w:val="22"/>
    </w:rPr>
  </w:style>
  <w:style w:type="paragraph" w:styleId="7">
    <w:name w:val="heading 7"/>
    <w:basedOn w:val="a"/>
    <w:next w:val="a"/>
    <w:link w:val="70"/>
    <w:uiPriority w:val="9"/>
    <w:semiHidden/>
    <w:unhideWhenUsed/>
    <w:qFormat/>
    <w:rsid w:val="00767D79"/>
    <w:pPr>
      <w:spacing w:before="240" w:after="60"/>
      <w:outlineLvl w:val="6"/>
    </w:pPr>
  </w:style>
  <w:style w:type="paragraph" w:styleId="8">
    <w:name w:val="heading 8"/>
    <w:basedOn w:val="a"/>
    <w:next w:val="a"/>
    <w:link w:val="80"/>
    <w:uiPriority w:val="9"/>
    <w:semiHidden/>
    <w:unhideWhenUsed/>
    <w:qFormat/>
    <w:rsid w:val="00767D79"/>
    <w:pPr>
      <w:spacing w:before="240" w:after="60"/>
      <w:outlineLvl w:val="7"/>
    </w:pPr>
    <w:rPr>
      <w:i/>
      <w:iCs/>
    </w:rPr>
  </w:style>
  <w:style w:type="paragraph" w:styleId="9">
    <w:name w:val="heading 9"/>
    <w:basedOn w:val="a"/>
    <w:next w:val="a"/>
    <w:link w:val="90"/>
    <w:uiPriority w:val="9"/>
    <w:semiHidden/>
    <w:unhideWhenUsed/>
    <w:qFormat/>
    <w:rsid w:val="00767D7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D79"/>
    <w:rPr>
      <w:rFonts w:asciiTheme="majorHAnsi" w:eastAsiaTheme="majorEastAsia" w:hAnsiTheme="majorHAnsi" w:cs="Times New Roman"/>
      <w:b/>
      <w:bCs/>
      <w:kern w:val="32"/>
      <w:sz w:val="32"/>
      <w:szCs w:val="32"/>
      <w:lang w:val="tr-TR"/>
    </w:rPr>
  </w:style>
  <w:style w:type="character" w:customStyle="1" w:styleId="20">
    <w:name w:val="Заголовок 2 Знак"/>
    <w:basedOn w:val="a0"/>
    <w:link w:val="2"/>
    <w:uiPriority w:val="9"/>
    <w:rsid w:val="00767D79"/>
    <w:rPr>
      <w:rFonts w:asciiTheme="majorHAnsi" w:eastAsiaTheme="majorEastAsia" w:hAnsiTheme="majorHAnsi" w:cs="Arial"/>
      <w:b/>
      <w:bCs/>
      <w:i/>
      <w:iCs/>
      <w:sz w:val="28"/>
      <w:szCs w:val="28"/>
      <w:lang w:val="tr-TR"/>
    </w:rPr>
  </w:style>
  <w:style w:type="character" w:customStyle="1" w:styleId="30">
    <w:name w:val="Заголовок 3 Знак"/>
    <w:basedOn w:val="a0"/>
    <w:link w:val="3"/>
    <w:uiPriority w:val="9"/>
    <w:rsid w:val="00767D79"/>
    <w:rPr>
      <w:rFonts w:asciiTheme="majorHAnsi" w:eastAsiaTheme="majorEastAsia" w:hAnsiTheme="majorHAnsi" w:cs="Arial"/>
      <w:b/>
      <w:bCs/>
      <w:sz w:val="26"/>
      <w:szCs w:val="26"/>
      <w:lang w:val="tr-TR"/>
    </w:rPr>
  </w:style>
  <w:style w:type="character" w:customStyle="1" w:styleId="40">
    <w:name w:val="Заголовок 4 Знак"/>
    <w:basedOn w:val="a0"/>
    <w:link w:val="4"/>
    <w:uiPriority w:val="9"/>
    <w:rsid w:val="00767D79"/>
    <w:rPr>
      <w:rFonts w:eastAsiaTheme="minorEastAsia" w:cs="Times New Roman"/>
      <w:b/>
      <w:bCs/>
      <w:sz w:val="28"/>
      <w:szCs w:val="28"/>
      <w:lang w:val="tr-TR"/>
    </w:rPr>
  </w:style>
  <w:style w:type="character" w:customStyle="1" w:styleId="50">
    <w:name w:val="Заголовок 5 Знак"/>
    <w:basedOn w:val="a0"/>
    <w:link w:val="5"/>
    <w:uiPriority w:val="9"/>
    <w:rsid w:val="00767D79"/>
    <w:rPr>
      <w:rFonts w:eastAsiaTheme="minorEastAsia" w:cs="Times New Roman"/>
      <w:b/>
      <w:bCs/>
      <w:i/>
      <w:iCs/>
      <w:sz w:val="26"/>
      <w:szCs w:val="26"/>
      <w:lang w:val="tr-TR"/>
    </w:rPr>
  </w:style>
  <w:style w:type="character" w:customStyle="1" w:styleId="60">
    <w:name w:val="Заголовок 6 Знак"/>
    <w:basedOn w:val="a0"/>
    <w:link w:val="6"/>
    <w:uiPriority w:val="9"/>
    <w:rsid w:val="00767D79"/>
    <w:rPr>
      <w:rFonts w:eastAsiaTheme="minorEastAsia" w:cs="Times New Roman"/>
      <w:b/>
      <w:bCs/>
      <w:lang w:val="tr-TR"/>
    </w:rPr>
  </w:style>
  <w:style w:type="character" w:customStyle="1" w:styleId="70">
    <w:name w:val="Заголовок 7 Знак"/>
    <w:basedOn w:val="a0"/>
    <w:link w:val="7"/>
    <w:uiPriority w:val="9"/>
    <w:semiHidden/>
    <w:rsid w:val="00767D79"/>
    <w:rPr>
      <w:rFonts w:eastAsiaTheme="minorEastAsia" w:cs="Times New Roman"/>
      <w:sz w:val="24"/>
      <w:szCs w:val="24"/>
      <w:lang w:val="tr-TR"/>
    </w:rPr>
  </w:style>
  <w:style w:type="character" w:customStyle="1" w:styleId="80">
    <w:name w:val="Заголовок 8 Знак"/>
    <w:basedOn w:val="a0"/>
    <w:link w:val="8"/>
    <w:uiPriority w:val="9"/>
    <w:semiHidden/>
    <w:rsid w:val="00767D79"/>
    <w:rPr>
      <w:rFonts w:eastAsiaTheme="minorEastAsia" w:cs="Times New Roman"/>
      <w:i/>
      <w:iCs/>
      <w:sz w:val="24"/>
      <w:szCs w:val="24"/>
      <w:lang w:val="tr-TR"/>
    </w:rPr>
  </w:style>
  <w:style w:type="character" w:customStyle="1" w:styleId="90">
    <w:name w:val="Заголовок 9 Знак"/>
    <w:basedOn w:val="a0"/>
    <w:link w:val="9"/>
    <w:uiPriority w:val="9"/>
    <w:semiHidden/>
    <w:rsid w:val="00767D79"/>
    <w:rPr>
      <w:rFonts w:asciiTheme="majorHAnsi" w:eastAsiaTheme="majorEastAsia" w:hAnsiTheme="majorHAnsi" w:cs="Times New Roman"/>
      <w:lang w:val="tr-TR"/>
    </w:rPr>
  </w:style>
  <w:style w:type="paragraph" w:styleId="a3">
    <w:name w:val="List Paragraph"/>
    <w:basedOn w:val="a"/>
    <w:uiPriority w:val="34"/>
    <w:qFormat/>
    <w:rsid w:val="00767D79"/>
    <w:pPr>
      <w:ind w:left="720"/>
      <w:contextualSpacing/>
    </w:pPr>
  </w:style>
  <w:style w:type="paragraph" w:styleId="a4">
    <w:name w:val="header"/>
    <w:basedOn w:val="a"/>
    <w:link w:val="a5"/>
    <w:uiPriority w:val="99"/>
    <w:unhideWhenUsed/>
    <w:rsid w:val="00767D79"/>
    <w:pPr>
      <w:tabs>
        <w:tab w:val="center" w:pos="4536"/>
        <w:tab w:val="right" w:pos="9072"/>
      </w:tabs>
    </w:pPr>
  </w:style>
  <w:style w:type="character" w:customStyle="1" w:styleId="a5">
    <w:name w:val="Верхний колонтитул Знак"/>
    <w:basedOn w:val="a0"/>
    <w:link w:val="a4"/>
    <w:uiPriority w:val="99"/>
    <w:rsid w:val="00767D79"/>
    <w:rPr>
      <w:rFonts w:eastAsiaTheme="minorEastAsia" w:cs="Times New Roman"/>
      <w:sz w:val="24"/>
      <w:szCs w:val="24"/>
      <w:lang w:val="tr-TR"/>
    </w:rPr>
  </w:style>
  <w:style w:type="paragraph" w:styleId="a6">
    <w:name w:val="footer"/>
    <w:basedOn w:val="a"/>
    <w:link w:val="a7"/>
    <w:uiPriority w:val="99"/>
    <w:unhideWhenUsed/>
    <w:rsid w:val="00767D79"/>
    <w:pPr>
      <w:tabs>
        <w:tab w:val="center" w:pos="4536"/>
        <w:tab w:val="right" w:pos="9072"/>
      </w:tabs>
    </w:pPr>
  </w:style>
  <w:style w:type="character" w:customStyle="1" w:styleId="a7">
    <w:name w:val="Нижний колонтитул Знак"/>
    <w:basedOn w:val="a0"/>
    <w:link w:val="a6"/>
    <w:uiPriority w:val="99"/>
    <w:rsid w:val="00767D79"/>
    <w:rPr>
      <w:rFonts w:eastAsiaTheme="minorEastAsia" w:cs="Times New Roman"/>
      <w:sz w:val="24"/>
      <w:szCs w:val="24"/>
      <w:lang w:val="tr-TR"/>
    </w:rPr>
  </w:style>
  <w:style w:type="character" w:customStyle="1" w:styleId="HTML">
    <w:name w:val="Стандартный HTML Знак"/>
    <w:basedOn w:val="a0"/>
    <w:link w:val="HTML0"/>
    <w:uiPriority w:val="99"/>
    <w:rsid w:val="00767D79"/>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76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paragraph" w:styleId="a8">
    <w:name w:val="No Spacing"/>
    <w:basedOn w:val="a"/>
    <w:link w:val="a9"/>
    <w:uiPriority w:val="1"/>
    <w:qFormat/>
    <w:rsid w:val="00767D79"/>
    <w:rPr>
      <w:szCs w:val="32"/>
    </w:rPr>
  </w:style>
  <w:style w:type="character" w:customStyle="1" w:styleId="a9">
    <w:name w:val="Без интервала Знак"/>
    <w:basedOn w:val="a0"/>
    <w:link w:val="a8"/>
    <w:uiPriority w:val="1"/>
    <w:rsid w:val="00767D79"/>
    <w:rPr>
      <w:rFonts w:eastAsiaTheme="minorEastAsia" w:cs="Times New Roman"/>
      <w:sz w:val="24"/>
      <w:szCs w:val="32"/>
      <w:lang w:val="tr-TR"/>
    </w:rPr>
  </w:style>
  <w:style w:type="character" w:customStyle="1" w:styleId="31">
    <w:name w:val="Основной текст (3)_"/>
    <w:basedOn w:val="a0"/>
    <w:link w:val="32"/>
    <w:locked/>
    <w:rsid w:val="00767D79"/>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767D79"/>
    <w:pPr>
      <w:widowControl w:val="0"/>
      <w:shd w:val="clear" w:color="auto" w:fill="FFFFFF"/>
      <w:spacing w:after="540" w:line="0" w:lineRule="atLeast"/>
    </w:pPr>
    <w:rPr>
      <w:rFonts w:ascii="Times New Roman" w:eastAsia="Times New Roman" w:hAnsi="Times New Roman"/>
      <w:b/>
      <w:bCs/>
      <w:sz w:val="28"/>
      <w:szCs w:val="28"/>
      <w:lang w:val="ru-RU"/>
    </w:rPr>
  </w:style>
  <w:style w:type="character" w:customStyle="1" w:styleId="11">
    <w:name w:val="Заголовок №1_"/>
    <w:basedOn w:val="a0"/>
    <w:link w:val="12"/>
    <w:rsid w:val="00767D79"/>
    <w:rPr>
      <w:rFonts w:ascii="Times New Roman" w:eastAsia="Times New Roman" w:hAnsi="Times New Roman" w:cs="Times New Roman"/>
      <w:b/>
      <w:bCs/>
      <w:sz w:val="30"/>
      <w:szCs w:val="30"/>
      <w:shd w:val="clear" w:color="auto" w:fill="FFFFFF"/>
      <w:lang w:bidi="en-US"/>
    </w:rPr>
  </w:style>
  <w:style w:type="paragraph" w:customStyle="1" w:styleId="12">
    <w:name w:val="Заголовок №1"/>
    <w:basedOn w:val="a"/>
    <w:link w:val="11"/>
    <w:rsid w:val="00767D79"/>
    <w:pPr>
      <w:widowControl w:val="0"/>
      <w:shd w:val="clear" w:color="auto" w:fill="FFFFFF"/>
      <w:spacing w:line="739" w:lineRule="exact"/>
      <w:jc w:val="center"/>
      <w:outlineLvl w:val="0"/>
    </w:pPr>
    <w:rPr>
      <w:rFonts w:ascii="Times New Roman" w:eastAsia="Times New Roman" w:hAnsi="Times New Roman"/>
      <w:b/>
      <w:bCs/>
      <w:sz w:val="30"/>
      <w:szCs w:val="30"/>
      <w:lang w:val="ru-RU" w:bidi="en-US"/>
    </w:rPr>
  </w:style>
  <w:style w:type="character" w:customStyle="1" w:styleId="41">
    <w:name w:val="Основной текст (4)_"/>
    <w:basedOn w:val="a0"/>
    <w:link w:val="42"/>
    <w:rsid w:val="00767D79"/>
    <w:rPr>
      <w:rFonts w:ascii="Times New Roman" w:eastAsia="Times New Roman" w:hAnsi="Times New Roman" w:cs="Times New Roman"/>
      <w:b/>
      <w:bCs/>
      <w:sz w:val="26"/>
      <w:szCs w:val="26"/>
      <w:shd w:val="clear" w:color="auto" w:fill="FFFFFF"/>
    </w:rPr>
  </w:style>
  <w:style w:type="paragraph" w:customStyle="1" w:styleId="42">
    <w:name w:val="Основной текст (4)"/>
    <w:basedOn w:val="a"/>
    <w:link w:val="41"/>
    <w:rsid w:val="00767D79"/>
    <w:pPr>
      <w:widowControl w:val="0"/>
      <w:shd w:val="clear" w:color="auto" w:fill="FFFFFF"/>
      <w:spacing w:before="420" w:after="1140" w:line="0" w:lineRule="atLeast"/>
      <w:jc w:val="center"/>
    </w:pPr>
    <w:rPr>
      <w:rFonts w:ascii="Times New Roman" w:eastAsia="Times New Roman" w:hAnsi="Times New Roman"/>
      <w:b/>
      <w:bCs/>
      <w:sz w:val="26"/>
      <w:szCs w:val="26"/>
      <w:lang w:val="ru-RU"/>
    </w:rPr>
  </w:style>
  <w:style w:type="character" w:customStyle="1" w:styleId="100">
    <w:name w:val="Основной текст (10)_"/>
    <w:basedOn w:val="a0"/>
    <w:link w:val="101"/>
    <w:rsid w:val="00767D79"/>
    <w:rPr>
      <w:rFonts w:ascii="Sylfaen" w:eastAsia="Sylfaen" w:hAnsi="Sylfaen" w:cs="Sylfaen"/>
      <w:sz w:val="42"/>
      <w:szCs w:val="42"/>
      <w:shd w:val="clear" w:color="auto" w:fill="FFFFFF"/>
    </w:rPr>
  </w:style>
  <w:style w:type="paragraph" w:customStyle="1" w:styleId="101">
    <w:name w:val="Основной текст (10)"/>
    <w:basedOn w:val="a"/>
    <w:link w:val="100"/>
    <w:rsid w:val="00767D79"/>
    <w:pPr>
      <w:widowControl w:val="0"/>
      <w:shd w:val="clear" w:color="auto" w:fill="FFFFFF"/>
      <w:spacing w:before="360" w:after="360" w:line="0" w:lineRule="atLeast"/>
      <w:jc w:val="center"/>
    </w:pPr>
    <w:rPr>
      <w:rFonts w:ascii="Sylfaen" w:eastAsia="Sylfaen" w:hAnsi="Sylfaen" w:cs="Sylfaen"/>
      <w:sz w:val="42"/>
      <w:szCs w:val="42"/>
      <w:lang w:val="ru-RU"/>
    </w:rPr>
  </w:style>
  <w:style w:type="character" w:customStyle="1" w:styleId="13">
    <w:name w:val="Оглавление 1 Знак"/>
    <w:basedOn w:val="a0"/>
    <w:link w:val="14"/>
    <w:rsid w:val="00767D79"/>
    <w:rPr>
      <w:rFonts w:ascii="Times New Roman" w:eastAsia="Palatino Linotype" w:hAnsi="Times New Roman" w:cs="Times New Roman"/>
      <w:bCs/>
      <w:sz w:val="24"/>
      <w:szCs w:val="24"/>
      <w:lang w:bidi="ru-RU"/>
    </w:rPr>
  </w:style>
  <w:style w:type="paragraph" w:styleId="14">
    <w:name w:val="toc 1"/>
    <w:basedOn w:val="a"/>
    <w:link w:val="13"/>
    <w:autoRedefine/>
    <w:rsid w:val="00767D79"/>
    <w:pPr>
      <w:widowControl w:val="0"/>
      <w:tabs>
        <w:tab w:val="left" w:pos="7513"/>
      </w:tabs>
      <w:jc w:val="center"/>
    </w:pPr>
    <w:rPr>
      <w:rFonts w:ascii="Times New Roman" w:eastAsia="Palatino Linotype" w:hAnsi="Times New Roman"/>
      <w:bCs/>
      <w:lang w:val="ru-RU" w:bidi="ru-RU"/>
    </w:rPr>
  </w:style>
  <w:style w:type="character" w:styleId="aa">
    <w:name w:val="Hyperlink"/>
    <w:basedOn w:val="a0"/>
    <w:uiPriority w:val="99"/>
    <w:unhideWhenUsed/>
    <w:rsid w:val="00767D79"/>
    <w:rPr>
      <w:color w:val="0563C1" w:themeColor="hyperlink"/>
      <w:u w:val="single"/>
    </w:rPr>
  </w:style>
  <w:style w:type="character" w:customStyle="1" w:styleId="Bodytext2">
    <w:name w:val="Body text (2)_"/>
    <w:basedOn w:val="a0"/>
    <w:link w:val="Bodytext20"/>
    <w:rsid w:val="00767D79"/>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767D79"/>
    <w:pPr>
      <w:widowControl w:val="0"/>
      <w:shd w:val="clear" w:color="auto" w:fill="FFFFFF"/>
      <w:spacing w:line="480" w:lineRule="exact"/>
      <w:jc w:val="both"/>
    </w:pPr>
    <w:rPr>
      <w:rFonts w:ascii="Times New Roman" w:eastAsia="Times New Roman" w:hAnsi="Times New Roman"/>
      <w:sz w:val="28"/>
      <w:szCs w:val="28"/>
      <w:lang w:val="ru-RU"/>
    </w:rPr>
  </w:style>
  <w:style w:type="paragraph" w:customStyle="1" w:styleId="Default">
    <w:name w:val="Default"/>
    <w:rsid w:val="00767D79"/>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Bodytext5">
    <w:name w:val="Body text (5)_"/>
    <w:basedOn w:val="a0"/>
    <w:link w:val="Bodytext50"/>
    <w:rsid w:val="00767D79"/>
    <w:rPr>
      <w:rFonts w:ascii="Times New Roman" w:eastAsia="Times New Roman" w:hAnsi="Times New Roman" w:cs="Times New Roman"/>
      <w:shd w:val="clear" w:color="auto" w:fill="FFFFFF"/>
    </w:rPr>
  </w:style>
  <w:style w:type="paragraph" w:customStyle="1" w:styleId="Bodytext50">
    <w:name w:val="Body text (5)"/>
    <w:basedOn w:val="a"/>
    <w:link w:val="Bodytext5"/>
    <w:rsid w:val="00767D79"/>
    <w:pPr>
      <w:widowControl w:val="0"/>
      <w:shd w:val="clear" w:color="auto" w:fill="FFFFFF"/>
      <w:spacing w:line="0" w:lineRule="atLeast"/>
    </w:pPr>
    <w:rPr>
      <w:rFonts w:ascii="Times New Roman" w:eastAsia="Times New Roman" w:hAnsi="Times New Roman"/>
      <w:sz w:val="22"/>
      <w:szCs w:val="22"/>
      <w:lang w:val="ru-RU"/>
    </w:rPr>
  </w:style>
  <w:style w:type="paragraph" w:styleId="ab">
    <w:name w:val="footnote text"/>
    <w:aliases w:val="Char Знак Char Char,Footnote Text1,Footnote Text1 Знак,Char Знак Char Char1,Char Знак Знак Знак Знак,Текст сноски1,Footnote Text1 Знак Знак1,Char Знак Знак Знак1,Footnote Text1 Знак1,single space,Текст сноски Знак Знак Знак Знак Знак Знак"/>
    <w:basedOn w:val="a"/>
    <w:link w:val="ac"/>
    <w:rsid w:val="00767D79"/>
    <w:rPr>
      <w:rFonts w:ascii="Times New Roman" w:eastAsia="Times New Roman" w:hAnsi="Times New Roman"/>
      <w:sz w:val="20"/>
      <w:szCs w:val="20"/>
      <w:lang w:val="ru-RU" w:eastAsia="ru-RU"/>
    </w:rPr>
  </w:style>
  <w:style w:type="character" w:customStyle="1" w:styleId="ac">
    <w:name w:val="Текст сноски Знак"/>
    <w:aliases w:val="Char Знак Char Char Знак,Footnote Text1 Знак2,Footnote Text1 Знак Знак,Char Знак Char Char1 Знак,Char Знак Знак Знак Знак Знак,Текст сноски1 Знак,Footnote Text1 Знак Знак1 Знак,Char Знак Знак Знак1 Знак,Footnote Text1 Знак1 Знак"/>
    <w:basedOn w:val="a0"/>
    <w:link w:val="ab"/>
    <w:rsid w:val="00767D79"/>
    <w:rPr>
      <w:rFonts w:ascii="Times New Roman" w:eastAsia="Times New Roman" w:hAnsi="Times New Roman" w:cs="Times New Roman"/>
      <w:sz w:val="20"/>
      <w:szCs w:val="20"/>
      <w:lang w:eastAsia="ru-RU"/>
    </w:rPr>
  </w:style>
  <w:style w:type="character" w:styleId="ad">
    <w:name w:val="footnote reference"/>
    <w:uiPriority w:val="99"/>
    <w:rsid w:val="00767D79"/>
    <w:rPr>
      <w:vertAlign w:val="superscript"/>
    </w:rPr>
  </w:style>
  <w:style w:type="paragraph" w:styleId="ae">
    <w:name w:val="Body Text"/>
    <w:basedOn w:val="a"/>
    <w:link w:val="af"/>
    <w:uiPriority w:val="99"/>
    <w:rsid w:val="00767D79"/>
    <w:pPr>
      <w:jc w:val="both"/>
    </w:pPr>
    <w:rPr>
      <w:rFonts w:ascii="Alk-Az-TmsC" w:eastAsia="Times New Roman" w:hAnsi="Alk-Az-TmsC"/>
      <w:sz w:val="28"/>
      <w:szCs w:val="20"/>
      <w:lang w:val="ru-RU" w:eastAsia="ru-RU"/>
    </w:rPr>
  </w:style>
  <w:style w:type="character" w:customStyle="1" w:styleId="af">
    <w:name w:val="Основной текст Знак"/>
    <w:basedOn w:val="a0"/>
    <w:link w:val="ae"/>
    <w:uiPriority w:val="99"/>
    <w:rsid w:val="00767D79"/>
    <w:rPr>
      <w:rFonts w:ascii="Alk-Az-TmsC" w:eastAsia="Times New Roman" w:hAnsi="Alk-Az-TmsC" w:cs="Times New Roman"/>
      <w:sz w:val="28"/>
      <w:szCs w:val="20"/>
      <w:lang w:eastAsia="ru-RU"/>
    </w:rPr>
  </w:style>
  <w:style w:type="character" w:customStyle="1" w:styleId="33">
    <w:name w:val="Основной текст с отступом 3 Знак"/>
    <w:basedOn w:val="a0"/>
    <w:link w:val="34"/>
    <w:uiPriority w:val="99"/>
    <w:rsid w:val="00767D79"/>
    <w:rPr>
      <w:rFonts w:ascii="Times New Roman" w:eastAsia="Times New Roman" w:hAnsi="Times New Roman" w:cs="Times New Roman"/>
      <w:sz w:val="16"/>
      <w:szCs w:val="16"/>
      <w:lang w:eastAsia="ru-RU"/>
    </w:rPr>
  </w:style>
  <w:style w:type="paragraph" w:styleId="34">
    <w:name w:val="Body Text Indent 3"/>
    <w:basedOn w:val="a"/>
    <w:link w:val="33"/>
    <w:uiPriority w:val="99"/>
    <w:rsid w:val="00767D79"/>
    <w:pPr>
      <w:spacing w:after="120"/>
      <w:ind w:left="283"/>
    </w:pPr>
    <w:rPr>
      <w:rFonts w:ascii="Times New Roman" w:eastAsia="Times New Roman" w:hAnsi="Times New Roman"/>
      <w:sz w:val="16"/>
      <w:szCs w:val="16"/>
      <w:lang w:val="ru-RU" w:eastAsia="ru-RU"/>
    </w:rPr>
  </w:style>
  <w:style w:type="paragraph" w:styleId="af0">
    <w:name w:val="Normal (Web)"/>
    <w:basedOn w:val="a"/>
    <w:uiPriority w:val="99"/>
    <w:rsid w:val="00767D79"/>
    <w:pPr>
      <w:spacing w:before="100" w:beforeAutospacing="1" w:after="100" w:afterAutospacing="1"/>
    </w:pPr>
    <w:rPr>
      <w:rFonts w:ascii="Times New Roman" w:eastAsia="Times New Roman" w:hAnsi="Times New Roman"/>
      <w:lang w:val="ru-RU" w:eastAsia="ru-RU"/>
    </w:rPr>
  </w:style>
  <w:style w:type="paragraph" w:customStyle="1" w:styleId="15">
    <w:name w:val="Абзац списка1"/>
    <w:basedOn w:val="a"/>
    <w:qFormat/>
    <w:rsid w:val="00767D79"/>
    <w:pPr>
      <w:ind w:left="720"/>
      <w:contextualSpacing/>
    </w:pPr>
    <w:rPr>
      <w:rFonts w:eastAsia="MS Mincho"/>
      <w:lang w:val="ru-RU"/>
    </w:rPr>
  </w:style>
  <w:style w:type="character" w:customStyle="1" w:styleId="af1">
    <w:name w:val="Основной текст с отступом Знак"/>
    <w:basedOn w:val="a0"/>
    <w:link w:val="af2"/>
    <w:uiPriority w:val="99"/>
    <w:rsid w:val="00767D79"/>
    <w:rPr>
      <w:rFonts w:ascii="Times New Roman" w:eastAsia="Times New Roman" w:hAnsi="Times New Roman" w:cs="Times New Roman"/>
      <w:sz w:val="24"/>
      <w:szCs w:val="24"/>
      <w:lang w:eastAsia="ru-RU"/>
    </w:rPr>
  </w:style>
  <w:style w:type="paragraph" w:styleId="af2">
    <w:name w:val="Body Text Indent"/>
    <w:basedOn w:val="a"/>
    <w:link w:val="af1"/>
    <w:uiPriority w:val="99"/>
    <w:rsid w:val="00767D79"/>
    <w:pPr>
      <w:spacing w:after="120"/>
      <w:ind w:left="283"/>
    </w:pPr>
    <w:rPr>
      <w:rFonts w:ascii="Times New Roman" w:eastAsia="Times New Roman" w:hAnsi="Times New Roman"/>
      <w:lang w:val="ru-RU" w:eastAsia="ru-RU"/>
    </w:rPr>
  </w:style>
  <w:style w:type="character" w:customStyle="1" w:styleId="21">
    <w:name w:val="Основной текст 2 Знак"/>
    <w:basedOn w:val="a0"/>
    <w:link w:val="22"/>
    <w:uiPriority w:val="99"/>
    <w:rsid w:val="00767D79"/>
    <w:rPr>
      <w:rFonts w:ascii="Times New Roman" w:eastAsia="Times New Roman" w:hAnsi="Times New Roman" w:cs="Times New Roman"/>
      <w:sz w:val="24"/>
      <w:szCs w:val="24"/>
      <w:lang w:eastAsia="ru-RU"/>
    </w:rPr>
  </w:style>
  <w:style w:type="paragraph" w:styleId="22">
    <w:name w:val="Body Text 2"/>
    <w:basedOn w:val="a"/>
    <w:link w:val="21"/>
    <w:uiPriority w:val="99"/>
    <w:rsid w:val="00767D79"/>
    <w:pPr>
      <w:spacing w:after="120" w:line="480" w:lineRule="auto"/>
    </w:pPr>
    <w:rPr>
      <w:rFonts w:ascii="Times New Roman" w:eastAsia="Times New Roman" w:hAnsi="Times New Roman"/>
      <w:lang w:val="ru-RU" w:eastAsia="ru-RU"/>
    </w:rPr>
  </w:style>
  <w:style w:type="character" w:customStyle="1" w:styleId="af3">
    <w:name w:val="Текст Знак"/>
    <w:basedOn w:val="a0"/>
    <w:link w:val="af4"/>
    <w:rsid w:val="00767D79"/>
    <w:rPr>
      <w:rFonts w:ascii="Times New Roman" w:eastAsia="Times New Roman" w:hAnsi="Times New Roman" w:cs="Times New Roman"/>
      <w:sz w:val="24"/>
      <w:szCs w:val="24"/>
      <w:lang w:eastAsia="ru-RU"/>
    </w:rPr>
  </w:style>
  <w:style w:type="paragraph" w:styleId="af4">
    <w:name w:val="Plain Text"/>
    <w:basedOn w:val="a"/>
    <w:link w:val="af3"/>
    <w:rsid w:val="00767D79"/>
    <w:pPr>
      <w:spacing w:before="100" w:beforeAutospacing="1" w:after="100" w:afterAutospacing="1"/>
    </w:pPr>
    <w:rPr>
      <w:rFonts w:ascii="Times New Roman" w:eastAsia="Times New Roman" w:hAnsi="Times New Roman"/>
      <w:lang w:val="ru-RU" w:eastAsia="ru-RU"/>
    </w:rPr>
  </w:style>
  <w:style w:type="character" w:customStyle="1" w:styleId="23">
    <w:name w:val="Основной текст с отступом 2 Знак"/>
    <w:basedOn w:val="a0"/>
    <w:link w:val="24"/>
    <w:uiPriority w:val="99"/>
    <w:rsid w:val="00767D79"/>
    <w:rPr>
      <w:rFonts w:ascii="Times New Roman" w:eastAsia="Times New Roman" w:hAnsi="Times New Roman" w:cs="Times New Roman"/>
      <w:sz w:val="24"/>
      <w:szCs w:val="24"/>
      <w:lang w:eastAsia="ru-RU"/>
    </w:rPr>
  </w:style>
  <w:style w:type="paragraph" w:styleId="24">
    <w:name w:val="Body Text Indent 2"/>
    <w:basedOn w:val="a"/>
    <w:link w:val="23"/>
    <w:uiPriority w:val="99"/>
    <w:rsid w:val="00767D79"/>
    <w:pPr>
      <w:spacing w:after="120" w:line="480" w:lineRule="auto"/>
      <w:ind w:left="283"/>
    </w:pPr>
    <w:rPr>
      <w:rFonts w:ascii="Times New Roman" w:eastAsia="Times New Roman" w:hAnsi="Times New Roman"/>
      <w:lang w:val="ru-RU" w:eastAsia="ru-RU"/>
    </w:rPr>
  </w:style>
  <w:style w:type="paragraph" w:styleId="af5">
    <w:name w:val="caption"/>
    <w:basedOn w:val="a"/>
    <w:next w:val="a"/>
    <w:uiPriority w:val="35"/>
    <w:qFormat/>
    <w:rsid w:val="00767D79"/>
    <w:pPr>
      <w:spacing w:line="360" w:lineRule="auto"/>
      <w:ind w:firstLine="567"/>
      <w:jc w:val="both"/>
    </w:pPr>
    <w:rPr>
      <w:rFonts w:ascii="Times Roman AzLat" w:eastAsia="MS Mincho" w:hAnsi="Times Roman AzLat"/>
      <w:sz w:val="28"/>
      <w:lang w:val="ru-RU" w:eastAsia="ru-RU"/>
    </w:rPr>
  </w:style>
  <w:style w:type="character" w:customStyle="1" w:styleId="af6">
    <w:name w:val="Схема документа Знак"/>
    <w:basedOn w:val="a0"/>
    <w:link w:val="af7"/>
    <w:rsid w:val="00767D79"/>
    <w:rPr>
      <w:rFonts w:ascii="Tahoma" w:eastAsia="MS Mincho" w:hAnsi="Tahoma" w:cs="Tahoma"/>
      <w:sz w:val="20"/>
      <w:szCs w:val="20"/>
      <w:shd w:val="clear" w:color="auto" w:fill="000080"/>
      <w:lang w:val="de-DE" w:eastAsia="ru-RU"/>
    </w:rPr>
  </w:style>
  <w:style w:type="paragraph" w:styleId="af7">
    <w:name w:val="Document Map"/>
    <w:basedOn w:val="a"/>
    <w:link w:val="af6"/>
    <w:rsid w:val="00767D79"/>
    <w:pPr>
      <w:shd w:val="clear" w:color="auto" w:fill="000080"/>
    </w:pPr>
    <w:rPr>
      <w:rFonts w:ascii="Tahoma" w:eastAsia="MS Mincho" w:hAnsi="Tahoma" w:cs="Tahoma"/>
      <w:sz w:val="20"/>
      <w:szCs w:val="20"/>
      <w:lang w:val="de-DE" w:eastAsia="ru-RU"/>
    </w:rPr>
  </w:style>
  <w:style w:type="character" w:styleId="af8">
    <w:name w:val="Strong"/>
    <w:basedOn w:val="a0"/>
    <w:uiPriority w:val="22"/>
    <w:qFormat/>
    <w:rsid w:val="00767D79"/>
    <w:rPr>
      <w:b/>
      <w:bCs/>
    </w:rPr>
  </w:style>
  <w:style w:type="character" w:styleId="af9">
    <w:name w:val="Emphasis"/>
    <w:basedOn w:val="a0"/>
    <w:uiPriority w:val="20"/>
    <w:qFormat/>
    <w:rsid w:val="00767D79"/>
    <w:rPr>
      <w:rFonts w:asciiTheme="minorHAnsi" w:hAnsiTheme="minorHAnsi"/>
      <w:b/>
      <w:i/>
      <w:iCs/>
    </w:rPr>
  </w:style>
  <w:style w:type="character" w:customStyle="1" w:styleId="afa">
    <w:name w:val="Текст выноски Знак"/>
    <w:basedOn w:val="a0"/>
    <w:link w:val="afb"/>
    <w:uiPriority w:val="99"/>
    <w:rsid w:val="00767D79"/>
    <w:rPr>
      <w:rFonts w:ascii="Tahoma" w:eastAsiaTheme="minorEastAsia" w:hAnsi="Tahoma" w:cs="Tahoma"/>
      <w:sz w:val="16"/>
      <w:szCs w:val="16"/>
    </w:rPr>
  </w:style>
  <w:style w:type="paragraph" w:styleId="afb">
    <w:name w:val="Balloon Text"/>
    <w:basedOn w:val="a"/>
    <w:link w:val="afa"/>
    <w:uiPriority w:val="99"/>
    <w:unhideWhenUsed/>
    <w:rsid w:val="00767D79"/>
    <w:pPr>
      <w:jc w:val="both"/>
    </w:pPr>
    <w:rPr>
      <w:rFonts w:ascii="Tahoma" w:hAnsi="Tahoma" w:cs="Tahoma"/>
      <w:sz w:val="16"/>
      <w:szCs w:val="16"/>
      <w:lang w:val="ru-RU"/>
    </w:rPr>
  </w:style>
  <w:style w:type="character" w:customStyle="1" w:styleId="140">
    <w:name w:val="Заголовок №14_"/>
    <w:link w:val="141"/>
    <w:rsid w:val="00767D79"/>
    <w:rPr>
      <w:b/>
      <w:bCs/>
      <w:sz w:val="26"/>
      <w:szCs w:val="26"/>
      <w:shd w:val="clear" w:color="auto" w:fill="FFFFFF"/>
    </w:rPr>
  </w:style>
  <w:style w:type="paragraph" w:customStyle="1" w:styleId="141">
    <w:name w:val="Заголовок №14"/>
    <w:basedOn w:val="a"/>
    <w:link w:val="140"/>
    <w:rsid w:val="00767D79"/>
    <w:pPr>
      <w:widowControl w:val="0"/>
      <w:shd w:val="clear" w:color="auto" w:fill="FFFFFF"/>
      <w:spacing w:after="240" w:line="322" w:lineRule="exact"/>
      <w:jc w:val="center"/>
    </w:pPr>
    <w:rPr>
      <w:rFonts w:eastAsiaTheme="minorHAnsi" w:cstheme="minorBidi"/>
      <w:b/>
      <w:bCs/>
      <w:sz w:val="26"/>
      <w:szCs w:val="26"/>
      <w:lang w:val="ru-RU"/>
    </w:rPr>
  </w:style>
  <w:style w:type="paragraph" w:customStyle="1" w:styleId="Style1">
    <w:name w:val="Style1"/>
    <w:basedOn w:val="a"/>
    <w:uiPriority w:val="99"/>
    <w:rsid w:val="00767D79"/>
    <w:pPr>
      <w:widowControl w:val="0"/>
      <w:autoSpaceDE w:val="0"/>
      <w:autoSpaceDN w:val="0"/>
      <w:adjustRightInd w:val="0"/>
      <w:spacing w:line="317" w:lineRule="exact"/>
      <w:ind w:firstLine="381"/>
      <w:jc w:val="both"/>
    </w:pPr>
    <w:rPr>
      <w:rFonts w:ascii="Times New Roman" w:eastAsia="Times New Roman" w:hAnsi="Times New Roman"/>
      <w:lang w:eastAsia="ru-RU"/>
    </w:rPr>
  </w:style>
  <w:style w:type="character" w:customStyle="1" w:styleId="FontStyle13">
    <w:name w:val="Font Style13"/>
    <w:basedOn w:val="a0"/>
    <w:uiPriority w:val="99"/>
    <w:rsid w:val="00767D79"/>
    <w:rPr>
      <w:rFonts w:ascii="Times New Roman" w:hAnsi="Times New Roman" w:cs="Times New Roman"/>
      <w:sz w:val="22"/>
      <w:szCs w:val="22"/>
    </w:rPr>
  </w:style>
  <w:style w:type="paragraph" w:customStyle="1" w:styleId="Style4">
    <w:name w:val="Style4"/>
    <w:basedOn w:val="a"/>
    <w:uiPriority w:val="99"/>
    <w:rsid w:val="00767D79"/>
    <w:pPr>
      <w:widowControl w:val="0"/>
      <w:autoSpaceDE w:val="0"/>
      <w:autoSpaceDN w:val="0"/>
      <w:adjustRightInd w:val="0"/>
      <w:spacing w:line="321" w:lineRule="exact"/>
      <w:jc w:val="both"/>
    </w:pPr>
    <w:rPr>
      <w:rFonts w:ascii="Times New Roman" w:eastAsia="Times New Roman" w:hAnsi="Times New Roman"/>
      <w:lang w:eastAsia="ru-RU"/>
    </w:rPr>
  </w:style>
  <w:style w:type="character" w:customStyle="1" w:styleId="FontStyle12">
    <w:name w:val="Font Style12"/>
    <w:basedOn w:val="a0"/>
    <w:uiPriority w:val="99"/>
    <w:rsid w:val="00767D79"/>
    <w:rPr>
      <w:rFonts w:ascii="Times New Roman" w:hAnsi="Times New Roman" w:cs="Times New Roman"/>
      <w:sz w:val="20"/>
      <w:szCs w:val="20"/>
    </w:rPr>
  </w:style>
  <w:style w:type="paragraph" w:styleId="afc">
    <w:name w:val="Title"/>
    <w:basedOn w:val="a"/>
    <w:next w:val="a"/>
    <w:link w:val="afd"/>
    <w:uiPriority w:val="10"/>
    <w:qFormat/>
    <w:rsid w:val="00767D79"/>
    <w:pPr>
      <w:spacing w:before="240" w:after="60"/>
      <w:jc w:val="center"/>
      <w:outlineLvl w:val="0"/>
    </w:pPr>
    <w:rPr>
      <w:rFonts w:asciiTheme="majorHAnsi" w:eastAsiaTheme="majorEastAsia" w:hAnsiTheme="majorHAnsi" w:cstheme="majorBidi"/>
      <w:b/>
      <w:bCs/>
      <w:kern w:val="28"/>
      <w:sz w:val="32"/>
      <w:szCs w:val="32"/>
    </w:rPr>
  </w:style>
  <w:style w:type="character" w:customStyle="1" w:styleId="afd">
    <w:name w:val="Заголовок Знак"/>
    <w:basedOn w:val="a0"/>
    <w:link w:val="afc"/>
    <w:uiPriority w:val="10"/>
    <w:rsid w:val="00767D79"/>
    <w:rPr>
      <w:rFonts w:asciiTheme="majorHAnsi" w:eastAsiaTheme="majorEastAsia" w:hAnsiTheme="majorHAnsi" w:cstheme="majorBidi"/>
      <w:b/>
      <w:bCs/>
      <w:kern w:val="28"/>
      <w:sz w:val="32"/>
      <w:szCs w:val="32"/>
      <w:lang w:val="tr-TR"/>
    </w:rPr>
  </w:style>
  <w:style w:type="character" w:customStyle="1" w:styleId="25">
    <w:name w:val="Основной текст (2)_"/>
    <w:basedOn w:val="a0"/>
    <w:link w:val="26"/>
    <w:rsid w:val="00767D79"/>
    <w:rPr>
      <w:rFonts w:ascii="Times New Roman" w:eastAsia="Times New Roman" w:hAnsi="Times New Roman" w:cs="Times New Roman"/>
      <w:sz w:val="17"/>
      <w:szCs w:val="17"/>
      <w:shd w:val="clear" w:color="auto" w:fill="FFFFFF"/>
    </w:rPr>
  </w:style>
  <w:style w:type="paragraph" w:customStyle="1" w:styleId="26">
    <w:name w:val="Основной текст (2)"/>
    <w:basedOn w:val="a"/>
    <w:link w:val="25"/>
    <w:rsid w:val="00767D79"/>
    <w:pPr>
      <w:widowControl w:val="0"/>
      <w:shd w:val="clear" w:color="auto" w:fill="FFFFFF"/>
      <w:spacing w:line="302" w:lineRule="exact"/>
      <w:jc w:val="both"/>
    </w:pPr>
    <w:rPr>
      <w:rFonts w:ascii="Times New Roman" w:eastAsia="Times New Roman" w:hAnsi="Times New Roman"/>
      <w:sz w:val="17"/>
      <w:szCs w:val="17"/>
      <w:lang w:val="ru-RU"/>
    </w:rPr>
  </w:style>
  <w:style w:type="paragraph" w:styleId="afe">
    <w:name w:val="Subtitle"/>
    <w:basedOn w:val="a"/>
    <w:next w:val="a"/>
    <w:link w:val="aff"/>
    <w:uiPriority w:val="11"/>
    <w:qFormat/>
    <w:rsid w:val="00767D79"/>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67D79"/>
    <w:rPr>
      <w:rFonts w:asciiTheme="majorHAnsi" w:eastAsiaTheme="majorEastAsia" w:hAnsiTheme="majorHAnsi" w:cs="Times New Roman"/>
      <w:sz w:val="24"/>
      <w:szCs w:val="24"/>
      <w:lang w:val="tr-TR"/>
    </w:rPr>
  </w:style>
  <w:style w:type="paragraph" w:styleId="27">
    <w:name w:val="Quote"/>
    <w:basedOn w:val="a"/>
    <w:next w:val="a"/>
    <w:link w:val="28"/>
    <w:uiPriority w:val="29"/>
    <w:qFormat/>
    <w:rsid w:val="00767D79"/>
    <w:rPr>
      <w:i/>
    </w:rPr>
  </w:style>
  <w:style w:type="character" w:customStyle="1" w:styleId="28">
    <w:name w:val="Цитата 2 Знак"/>
    <w:basedOn w:val="a0"/>
    <w:link w:val="27"/>
    <w:uiPriority w:val="29"/>
    <w:rsid w:val="00767D79"/>
    <w:rPr>
      <w:rFonts w:eastAsiaTheme="minorEastAsia" w:cs="Times New Roman"/>
      <w:i/>
      <w:sz w:val="24"/>
      <w:szCs w:val="24"/>
      <w:lang w:val="tr-TR"/>
    </w:rPr>
  </w:style>
  <w:style w:type="paragraph" w:styleId="aff0">
    <w:name w:val="Intense Quote"/>
    <w:basedOn w:val="a"/>
    <w:next w:val="a"/>
    <w:link w:val="aff1"/>
    <w:uiPriority w:val="30"/>
    <w:qFormat/>
    <w:rsid w:val="00767D79"/>
    <w:pPr>
      <w:ind w:left="720" w:right="720"/>
    </w:pPr>
    <w:rPr>
      <w:b/>
      <w:i/>
      <w:szCs w:val="22"/>
    </w:rPr>
  </w:style>
  <w:style w:type="character" w:customStyle="1" w:styleId="aff1">
    <w:name w:val="Выделенная цитата Знак"/>
    <w:basedOn w:val="a0"/>
    <w:link w:val="aff0"/>
    <w:uiPriority w:val="30"/>
    <w:rsid w:val="00767D79"/>
    <w:rPr>
      <w:rFonts w:eastAsiaTheme="minorEastAsia" w:cs="Times New Roman"/>
      <w:b/>
      <w:i/>
      <w:sz w:val="24"/>
      <w:lang w:val="tr-TR"/>
    </w:rPr>
  </w:style>
  <w:style w:type="character" w:styleId="aff2">
    <w:name w:val="Subtle Emphasis"/>
    <w:uiPriority w:val="19"/>
    <w:qFormat/>
    <w:rsid w:val="00767D79"/>
    <w:rPr>
      <w:i/>
      <w:color w:val="5A5A5A" w:themeColor="text1" w:themeTint="A5"/>
    </w:rPr>
  </w:style>
  <w:style w:type="character" w:styleId="aff3">
    <w:name w:val="Intense Emphasis"/>
    <w:basedOn w:val="a0"/>
    <w:uiPriority w:val="21"/>
    <w:qFormat/>
    <w:rsid w:val="00767D79"/>
    <w:rPr>
      <w:b/>
      <w:i/>
      <w:sz w:val="24"/>
      <w:szCs w:val="24"/>
      <w:u w:val="single"/>
    </w:rPr>
  </w:style>
  <w:style w:type="character" w:styleId="aff4">
    <w:name w:val="Subtle Reference"/>
    <w:basedOn w:val="a0"/>
    <w:uiPriority w:val="31"/>
    <w:qFormat/>
    <w:rsid w:val="00767D79"/>
    <w:rPr>
      <w:sz w:val="24"/>
      <w:szCs w:val="24"/>
      <w:u w:val="single"/>
    </w:rPr>
  </w:style>
  <w:style w:type="character" w:styleId="aff5">
    <w:name w:val="Intense Reference"/>
    <w:basedOn w:val="a0"/>
    <w:uiPriority w:val="32"/>
    <w:qFormat/>
    <w:rsid w:val="00767D79"/>
    <w:rPr>
      <w:b/>
      <w:sz w:val="24"/>
      <w:u w:val="single"/>
    </w:rPr>
  </w:style>
  <w:style w:type="character" w:styleId="aff6">
    <w:name w:val="Book Title"/>
    <w:basedOn w:val="a0"/>
    <w:uiPriority w:val="33"/>
    <w:qFormat/>
    <w:rsid w:val="00767D79"/>
    <w:rPr>
      <w:rFonts w:asciiTheme="majorHAnsi" w:eastAsiaTheme="majorEastAsia" w:hAnsiTheme="majorHAnsi"/>
      <w:b/>
      <w:i/>
      <w:sz w:val="24"/>
      <w:szCs w:val="24"/>
    </w:rPr>
  </w:style>
  <w:style w:type="character" w:customStyle="1" w:styleId="aff7">
    <w:name w:val="Текст примечания Знак"/>
    <w:basedOn w:val="a0"/>
    <w:link w:val="aff8"/>
    <w:uiPriority w:val="99"/>
    <w:rsid w:val="00767D79"/>
    <w:rPr>
      <w:sz w:val="20"/>
      <w:szCs w:val="20"/>
      <w:lang w:val="en-US"/>
    </w:rPr>
  </w:style>
  <w:style w:type="paragraph" w:styleId="aff8">
    <w:name w:val="annotation text"/>
    <w:basedOn w:val="a"/>
    <w:link w:val="aff7"/>
    <w:uiPriority w:val="99"/>
    <w:unhideWhenUsed/>
    <w:rsid w:val="00767D79"/>
    <w:pPr>
      <w:spacing w:after="160"/>
    </w:pPr>
    <w:rPr>
      <w:rFonts w:eastAsiaTheme="minorHAnsi" w:cstheme="minorBidi"/>
      <w:sz w:val="20"/>
      <w:szCs w:val="20"/>
      <w:lang w:val="en-US"/>
    </w:rPr>
  </w:style>
  <w:style w:type="character" w:customStyle="1" w:styleId="Gvdemetni">
    <w:name w:val="Gövde metni_"/>
    <w:basedOn w:val="a0"/>
    <w:link w:val="Gvdemetni0"/>
    <w:rsid w:val="00767D79"/>
    <w:rPr>
      <w:rFonts w:ascii="Sylfaen" w:eastAsia="Sylfaen" w:hAnsi="Sylfaen" w:cs="Sylfaen"/>
      <w:sz w:val="20"/>
      <w:szCs w:val="20"/>
      <w:shd w:val="clear" w:color="auto" w:fill="FFFFFF"/>
    </w:rPr>
  </w:style>
  <w:style w:type="paragraph" w:customStyle="1" w:styleId="Gvdemetni0">
    <w:name w:val="Gövde metni"/>
    <w:basedOn w:val="a"/>
    <w:link w:val="Gvdemetni"/>
    <w:rsid w:val="00767D79"/>
    <w:pPr>
      <w:widowControl w:val="0"/>
      <w:shd w:val="clear" w:color="auto" w:fill="FFFFFF"/>
      <w:spacing w:after="180" w:line="203" w:lineRule="exact"/>
      <w:ind w:firstLine="340"/>
      <w:jc w:val="both"/>
    </w:pPr>
    <w:rPr>
      <w:rFonts w:ascii="Sylfaen" w:eastAsia="Sylfaen" w:hAnsi="Sylfaen" w:cs="Sylfaen"/>
      <w:sz w:val="20"/>
      <w:szCs w:val="20"/>
      <w:lang w:val="ru-RU"/>
    </w:rPr>
  </w:style>
  <w:style w:type="character" w:customStyle="1" w:styleId="Balk2">
    <w:name w:val="Başlık #2_"/>
    <w:basedOn w:val="a0"/>
    <w:link w:val="Balk20"/>
    <w:rsid w:val="00767D79"/>
    <w:rPr>
      <w:rFonts w:ascii="Batang" w:eastAsia="Batang" w:hAnsi="Batang" w:cs="Batang"/>
      <w:b/>
      <w:bCs/>
      <w:sz w:val="18"/>
      <w:szCs w:val="18"/>
      <w:shd w:val="clear" w:color="auto" w:fill="FFFFFF"/>
    </w:rPr>
  </w:style>
  <w:style w:type="paragraph" w:customStyle="1" w:styleId="Balk20">
    <w:name w:val="Başlık #2"/>
    <w:basedOn w:val="a"/>
    <w:link w:val="Balk2"/>
    <w:rsid w:val="00767D79"/>
    <w:pPr>
      <w:widowControl w:val="0"/>
      <w:shd w:val="clear" w:color="auto" w:fill="FFFFFF"/>
      <w:spacing w:line="0" w:lineRule="atLeast"/>
      <w:jc w:val="center"/>
      <w:outlineLvl w:val="1"/>
    </w:pPr>
    <w:rPr>
      <w:rFonts w:ascii="Batang" w:eastAsia="Batang" w:hAnsi="Batang" w:cs="Batang"/>
      <w:b/>
      <w:bCs/>
      <w:sz w:val="18"/>
      <w:szCs w:val="18"/>
      <w:lang w:val="ru-RU"/>
    </w:rPr>
  </w:style>
  <w:style w:type="paragraph" w:customStyle="1" w:styleId="ListParagraph1">
    <w:name w:val="List Paragraph1"/>
    <w:basedOn w:val="a"/>
    <w:qFormat/>
    <w:rsid w:val="00767D79"/>
    <w:pPr>
      <w:spacing w:after="200" w:line="276" w:lineRule="auto"/>
      <w:ind w:left="720"/>
      <w:contextualSpacing/>
    </w:pPr>
    <w:rPr>
      <w:rFonts w:ascii="Calibri" w:eastAsia="Times New Roman" w:hAnsi="Calibri"/>
      <w:sz w:val="22"/>
      <w:szCs w:val="22"/>
      <w:lang w:val="ru-RU"/>
    </w:rPr>
  </w:style>
  <w:style w:type="character" w:customStyle="1" w:styleId="71">
    <w:name w:val="Основной текст (7)_"/>
    <w:basedOn w:val="a0"/>
    <w:link w:val="710"/>
    <w:uiPriority w:val="99"/>
    <w:locked/>
    <w:rsid w:val="00767D79"/>
    <w:rPr>
      <w:rFonts w:ascii="Times New Roman" w:hAnsi="Times New Roman"/>
      <w:i/>
      <w:iCs/>
      <w:sz w:val="28"/>
      <w:szCs w:val="28"/>
      <w:shd w:val="clear" w:color="auto" w:fill="FFFFFF"/>
    </w:rPr>
  </w:style>
  <w:style w:type="paragraph" w:customStyle="1" w:styleId="710">
    <w:name w:val="Основной текст (7)1"/>
    <w:basedOn w:val="a"/>
    <w:link w:val="71"/>
    <w:uiPriority w:val="99"/>
    <w:rsid w:val="00767D79"/>
    <w:pPr>
      <w:shd w:val="clear" w:color="auto" w:fill="FFFFFF"/>
      <w:spacing w:line="480" w:lineRule="exact"/>
      <w:ind w:hanging="600"/>
      <w:jc w:val="both"/>
    </w:pPr>
    <w:rPr>
      <w:rFonts w:ascii="Times New Roman" w:eastAsiaTheme="minorHAnsi" w:hAnsi="Times New Roman" w:cstheme="minorBidi"/>
      <w:i/>
      <w:iCs/>
      <w:sz w:val="28"/>
      <w:szCs w:val="28"/>
      <w:lang w:val="ru-RU"/>
    </w:rPr>
  </w:style>
  <w:style w:type="character" w:customStyle="1" w:styleId="aff9">
    <w:name w:val="Основной текст_"/>
    <w:link w:val="16"/>
    <w:locked/>
    <w:rsid w:val="00767D79"/>
    <w:rPr>
      <w:rFonts w:ascii="Times New Roman" w:hAnsi="Times New Roman"/>
      <w:shd w:val="clear" w:color="auto" w:fill="FFFFFF"/>
    </w:rPr>
  </w:style>
  <w:style w:type="paragraph" w:customStyle="1" w:styleId="16">
    <w:name w:val="Основной текст1"/>
    <w:basedOn w:val="a"/>
    <w:link w:val="aff9"/>
    <w:rsid w:val="00767D79"/>
    <w:pPr>
      <w:widowControl w:val="0"/>
      <w:shd w:val="clear" w:color="auto" w:fill="FFFFFF"/>
      <w:spacing w:line="456" w:lineRule="exact"/>
      <w:jc w:val="both"/>
    </w:pPr>
    <w:rPr>
      <w:rFonts w:ascii="Times New Roman" w:eastAsiaTheme="minorHAnsi" w:hAnsi="Times New Roman" w:cstheme="minorBidi"/>
      <w:sz w:val="22"/>
      <w:szCs w:val="22"/>
      <w:lang w:val="ru-RU"/>
    </w:rPr>
  </w:style>
  <w:style w:type="character" w:customStyle="1" w:styleId="affa">
    <w:name w:val="Тема примечания Знак"/>
    <w:basedOn w:val="aff7"/>
    <w:link w:val="affb"/>
    <w:uiPriority w:val="99"/>
    <w:semiHidden/>
    <w:rsid w:val="00767D79"/>
    <w:rPr>
      <w:b/>
      <w:bCs/>
      <w:sz w:val="20"/>
      <w:szCs w:val="20"/>
      <w:lang w:val="en-US"/>
    </w:rPr>
  </w:style>
  <w:style w:type="paragraph" w:styleId="affb">
    <w:name w:val="annotation subject"/>
    <w:basedOn w:val="aff8"/>
    <w:next w:val="aff8"/>
    <w:link w:val="affa"/>
    <w:uiPriority w:val="99"/>
    <w:semiHidden/>
    <w:unhideWhenUsed/>
    <w:rsid w:val="00767D79"/>
    <w:pPr>
      <w:spacing w:after="200"/>
    </w:pPr>
    <w:rPr>
      <w:b/>
      <w:bCs/>
      <w:lang w:val="ru-RU"/>
    </w:rPr>
  </w:style>
  <w:style w:type="character" w:customStyle="1" w:styleId="CommentSubjectChar1">
    <w:name w:val="Comment Subject Char1"/>
    <w:basedOn w:val="aff7"/>
    <w:uiPriority w:val="99"/>
    <w:semiHidden/>
    <w:rsid w:val="00767D79"/>
    <w:rPr>
      <w:b/>
      <w:bCs/>
      <w:sz w:val="20"/>
      <w:szCs w:val="20"/>
      <w:lang w:val="en-US"/>
    </w:rPr>
  </w:style>
  <w:style w:type="paragraph" w:customStyle="1" w:styleId="authors">
    <w:name w:val="authors"/>
    <w:basedOn w:val="a"/>
    <w:rsid w:val="00767D79"/>
    <w:pPr>
      <w:spacing w:before="100" w:beforeAutospacing="1" w:after="100" w:afterAutospacing="1"/>
    </w:pPr>
    <w:rPr>
      <w:rFonts w:ascii="Times New Roman" w:eastAsia="Times New Roman" w:hAnsi="Times New Roman"/>
      <w:lang w:val="en-US"/>
    </w:rPr>
  </w:style>
  <w:style w:type="table" w:styleId="affc">
    <w:name w:val="Table Grid"/>
    <w:basedOn w:val="a1"/>
    <w:uiPriority w:val="39"/>
    <w:rsid w:val="00E91577"/>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E91577"/>
    <w:pPr>
      <w:spacing w:before="100" w:beforeAutospacing="1" w:after="100" w:afterAutospacing="1"/>
    </w:pPr>
    <w:rPr>
      <w:rFonts w:ascii="Times New Roman" w:hAnsi="Times New Roman"/>
      <w:lang w:eastAsia="tr-TR"/>
    </w:rPr>
  </w:style>
  <w:style w:type="character" w:customStyle="1" w:styleId="s1">
    <w:name w:val="s1"/>
    <w:basedOn w:val="a0"/>
    <w:rsid w:val="00E91577"/>
  </w:style>
  <w:style w:type="character" w:styleId="affd">
    <w:name w:val="Unresolved Mention"/>
    <w:basedOn w:val="a0"/>
    <w:uiPriority w:val="99"/>
    <w:semiHidden/>
    <w:unhideWhenUsed/>
    <w:rsid w:val="00E91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99545">
      <w:bodyDiv w:val="1"/>
      <w:marLeft w:val="0"/>
      <w:marRight w:val="0"/>
      <w:marTop w:val="0"/>
      <w:marBottom w:val="0"/>
      <w:divBdr>
        <w:top w:val="none" w:sz="0" w:space="0" w:color="auto"/>
        <w:left w:val="none" w:sz="0" w:space="0" w:color="auto"/>
        <w:bottom w:val="none" w:sz="0" w:space="0" w:color="auto"/>
        <w:right w:val="none" w:sz="0" w:space="0" w:color="auto"/>
      </w:divBdr>
    </w:div>
    <w:div w:id="91084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ayevanuray17@iclou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BF8F-C4AA-4E79-9F56-12CE8A1E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3371</Words>
  <Characters>19216</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dc:creator>
  <cp:keywords/>
  <dc:description/>
  <cp:lastModifiedBy>Gülnarə Məmmədova</cp:lastModifiedBy>
  <cp:revision>37</cp:revision>
  <cp:lastPrinted>2025-09-12T13:28:00Z</cp:lastPrinted>
  <dcterms:created xsi:type="dcterms:W3CDTF">2022-03-30T12:47:00Z</dcterms:created>
  <dcterms:modified xsi:type="dcterms:W3CDTF">2025-09-12T13:28:00Z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47eed711ce33c09081db9c804ff375c81aea1931e595f4ea7cf1fd56dacebcd7</vt:lpwstr>
  </property>
</Properties>
</file>